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B5A223" w14:textId="7519D135" w:rsidR="000F27F9" w:rsidRPr="000F27F9" w:rsidRDefault="000F27F9" w:rsidP="00261082">
      <w:pPr>
        <w:spacing w:line="48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MAPPING RECEPTION: THE HOGARTH ESSAYS SERIES</w:t>
      </w:r>
    </w:p>
    <w:p w14:paraId="1FB65637" w14:textId="5651A03A" w:rsidR="001F7359" w:rsidRPr="002B6B99" w:rsidRDefault="001F7359" w:rsidP="00261082">
      <w:pPr>
        <w:spacing w:line="480" w:lineRule="auto"/>
        <w:rPr>
          <w:rFonts w:ascii="Times New Roman" w:hAnsi="Times New Roman" w:cs="Times New Roman"/>
        </w:rPr>
      </w:pPr>
      <w:r w:rsidRPr="002B6B99">
        <w:rPr>
          <w:rFonts w:ascii="Times New Roman" w:hAnsi="Times New Roman" w:cs="Times New Roman"/>
        </w:rPr>
        <w:t>Kela Apau</w:t>
      </w:r>
      <w:r w:rsidR="005E1BD4">
        <w:rPr>
          <w:rFonts w:ascii="Times New Roman" w:hAnsi="Times New Roman" w:cs="Times New Roman"/>
        </w:rPr>
        <w:t>, Clark Honors College, University of Oregon</w:t>
      </w:r>
      <w:r w:rsidRPr="002B6B99">
        <w:rPr>
          <w:rFonts w:ascii="Times New Roman" w:hAnsi="Times New Roman" w:cs="Times New Roman"/>
        </w:rPr>
        <w:t xml:space="preserve"> </w:t>
      </w:r>
      <w:r w:rsidR="000F27F9">
        <w:rPr>
          <w:rFonts w:ascii="Times New Roman" w:hAnsi="Times New Roman" w:cs="Times New Roman"/>
        </w:rPr>
        <w:t>(</w:t>
      </w:r>
      <w:r w:rsidR="0029724A">
        <w:rPr>
          <w:rFonts w:ascii="Times New Roman" w:hAnsi="Times New Roman" w:cs="Times New Roman"/>
        </w:rPr>
        <w:t>with</w:t>
      </w:r>
      <w:r w:rsidRPr="002B6B99">
        <w:rPr>
          <w:rFonts w:ascii="Times New Roman" w:hAnsi="Times New Roman" w:cs="Times New Roman"/>
        </w:rPr>
        <w:t xml:space="preserve"> Helen Southworth</w:t>
      </w:r>
      <w:r w:rsidR="000F27F9">
        <w:rPr>
          <w:rFonts w:ascii="Times New Roman" w:hAnsi="Times New Roman" w:cs="Times New Roman"/>
        </w:rPr>
        <w:t>)</w:t>
      </w:r>
    </w:p>
    <w:p w14:paraId="7A7BDCCE" w14:textId="77777777" w:rsidR="000F27F9" w:rsidRDefault="0034457E" w:rsidP="00261082">
      <w:pPr>
        <w:spacing w:line="480" w:lineRule="auto"/>
        <w:ind w:firstLine="720"/>
        <w:rPr>
          <w:rFonts w:ascii="Times New Roman" w:hAnsi="Times New Roman" w:cs="Times New Roman"/>
        </w:rPr>
      </w:pPr>
      <w:r w:rsidRPr="002B6B99">
        <w:rPr>
          <w:rFonts w:ascii="Times New Roman" w:hAnsi="Times New Roman" w:cs="Times New Roman"/>
        </w:rPr>
        <w:t>A</w:t>
      </w:r>
      <w:r w:rsidR="004002D2" w:rsidRPr="002B6B99">
        <w:rPr>
          <w:rFonts w:ascii="Times New Roman" w:hAnsi="Times New Roman" w:cs="Times New Roman"/>
        </w:rPr>
        <w:t xml:space="preserve">s part of my final project for a summer </w:t>
      </w:r>
      <w:r w:rsidR="00D87E07">
        <w:rPr>
          <w:rFonts w:ascii="Times New Roman" w:hAnsi="Times New Roman" w:cs="Times New Roman"/>
        </w:rPr>
        <w:t xml:space="preserve">introductory </w:t>
      </w:r>
      <w:r w:rsidR="004002D2" w:rsidRPr="002B6B99">
        <w:rPr>
          <w:rFonts w:ascii="Times New Roman" w:hAnsi="Times New Roman" w:cs="Times New Roman"/>
        </w:rPr>
        <w:t>D</w:t>
      </w:r>
      <w:r w:rsidR="00D87E07">
        <w:rPr>
          <w:rFonts w:ascii="Times New Roman" w:hAnsi="Times New Roman" w:cs="Times New Roman"/>
        </w:rPr>
        <w:t xml:space="preserve">igital </w:t>
      </w:r>
      <w:r w:rsidR="004002D2" w:rsidRPr="002B6B99">
        <w:rPr>
          <w:rFonts w:ascii="Times New Roman" w:hAnsi="Times New Roman" w:cs="Times New Roman"/>
        </w:rPr>
        <w:t>H</w:t>
      </w:r>
      <w:r w:rsidR="00D87E07">
        <w:rPr>
          <w:rFonts w:ascii="Times New Roman" w:hAnsi="Times New Roman" w:cs="Times New Roman"/>
        </w:rPr>
        <w:t>umanities</w:t>
      </w:r>
      <w:r w:rsidR="004002D2" w:rsidRPr="002B6B99">
        <w:rPr>
          <w:rFonts w:ascii="Times New Roman" w:hAnsi="Times New Roman" w:cs="Times New Roman"/>
        </w:rPr>
        <w:t xml:space="preserve"> class </w:t>
      </w:r>
      <w:r w:rsidR="00142D06" w:rsidRPr="002B6B99">
        <w:rPr>
          <w:rFonts w:ascii="Times New Roman" w:hAnsi="Times New Roman" w:cs="Times New Roman"/>
        </w:rPr>
        <w:t xml:space="preserve">(2017) </w:t>
      </w:r>
      <w:r w:rsidR="004002D2" w:rsidRPr="002B6B99">
        <w:rPr>
          <w:rFonts w:ascii="Times New Roman" w:hAnsi="Times New Roman" w:cs="Times New Roman"/>
        </w:rPr>
        <w:t xml:space="preserve">at the </w:t>
      </w:r>
      <w:r w:rsidR="00D87E07" w:rsidRPr="002B6B99">
        <w:rPr>
          <w:rFonts w:ascii="Times New Roman" w:hAnsi="Times New Roman" w:cs="Times New Roman"/>
        </w:rPr>
        <w:t>University of Oregon</w:t>
      </w:r>
      <w:r w:rsidR="00D87E07">
        <w:rPr>
          <w:rFonts w:ascii="Times New Roman" w:hAnsi="Times New Roman" w:cs="Times New Roman"/>
        </w:rPr>
        <w:t xml:space="preserve">’s </w:t>
      </w:r>
      <w:r w:rsidR="004002D2" w:rsidRPr="002B6B99">
        <w:rPr>
          <w:rFonts w:ascii="Times New Roman" w:hAnsi="Times New Roman" w:cs="Times New Roman"/>
        </w:rPr>
        <w:t xml:space="preserve">Honors College </w:t>
      </w:r>
      <w:r w:rsidR="00E5778D">
        <w:rPr>
          <w:rFonts w:ascii="Times New Roman" w:hAnsi="Times New Roman" w:cs="Times New Roman"/>
        </w:rPr>
        <w:t xml:space="preserve">(co-taught </w:t>
      </w:r>
      <w:r w:rsidR="00D87E07">
        <w:rPr>
          <w:rFonts w:ascii="Times New Roman" w:hAnsi="Times New Roman" w:cs="Times New Roman"/>
        </w:rPr>
        <w:t>by MAPP’s Helen Southworth and</w:t>
      </w:r>
      <w:r w:rsidR="00E5778D">
        <w:rPr>
          <w:rFonts w:ascii="Times New Roman" w:hAnsi="Times New Roman" w:cs="Times New Roman"/>
        </w:rPr>
        <w:t xml:space="preserve"> Digital Mitford’s Professor Raisanen</w:t>
      </w:r>
      <w:r w:rsidR="00D87E07">
        <w:rPr>
          <w:rFonts w:ascii="Times New Roman" w:hAnsi="Times New Roman" w:cs="Times New Roman"/>
        </w:rPr>
        <w:t>)</w:t>
      </w:r>
      <w:r w:rsidR="004002D2" w:rsidRPr="002B6B99">
        <w:rPr>
          <w:rFonts w:ascii="Times New Roman" w:hAnsi="Times New Roman" w:cs="Times New Roman"/>
        </w:rPr>
        <w:t>, Professor Southworth and I</w:t>
      </w:r>
      <w:r w:rsidRPr="002B6B99">
        <w:rPr>
          <w:rFonts w:ascii="Times New Roman" w:hAnsi="Times New Roman" w:cs="Times New Roman"/>
        </w:rPr>
        <w:t xml:space="preserve"> </w:t>
      </w:r>
      <w:r w:rsidR="004002D2" w:rsidRPr="002B6B99">
        <w:rPr>
          <w:rFonts w:ascii="Times New Roman" w:hAnsi="Times New Roman" w:cs="Times New Roman"/>
        </w:rPr>
        <w:t>looked at</w:t>
      </w:r>
      <w:r w:rsidRPr="002B6B99">
        <w:rPr>
          <w:rFonts w:ascii="Times New Roman" w:hAnsi="Times New Roman" w:cs="Times New Roman"/>
        </w:rPr>
        <w:t xml:space="preserve"> the </w:t>
      </w:r>
      <w:r w:rsidR="008F3D1A">
        <w:rPr>
          <w:rFonts w:ascii="Times New Roman" w:hAnsi="Times New Roman" w:cs="Times New Roman"/>
        </w:rPr>
        <w:t xml:space="preserve">three </w:t>
      </w:r>
      <w:r w:rsidRPr="002B6B99">
        <w:rPr>
          <w:rFonts w:ascii="Times New Roman" w:hAnsi="Times New Roman" w:cs="Times New Roman"/>
          <w:i/>
        </w:rPr>
        <w:t>Hogarth Essay Series</w:t>
      </w:r>
      <w:r w:rsidR="00E5778D">
        <w:rPr>
          <w:rFonts w:ascii="Times New Roman" w:hAnsi="Times New Roman" w:cs="Times New Roman"/>
          <w:i/>
        </w:rPr>
        <w:t xml:space="preserve"> </w:t>
      </w:r>
      <w:r w:rsidR="00E5778D">
        <w:rPr>
          <w:rFonts w:ascii="Times New Roman" w:hAnsi="Times New Roman" w:cs="Times New Roman"/>
        </w:rPr>
        <w:t>(1926-1928, 1947</w:t>
      </w:r>
      <w:r w:rsidR="00C95B4F">
        <w:rPr>
          <w:rFonts w:ascii="Times New Roman" w:hAnsi="Times New Roman" w:cs="Times New Roman"/>
        </w:rPr>
        <w:t xml:space="preserve">; </w:t>
      </w:r>
      <w:r w:rsidR="00D87E07">
        <w:rPr>
          <w:rFonts w:ascii="Times New Roman" w:hAnsi="Times New Roman" w:cs="Times New Roman"/>
        </w:rPr>
        <w:t>a</w:t>
      </w:r>
      <w:r w:rsidR="00CA0F27">
        <w:rPr>
          <w:rFonts w:ascii="Times New Roman" w:hAnsi="Times New Roman" w:cs="Times New Roman"/>
        </w:rPr>
        <w:t xml:space="preserve"> </w:t>
      </w:r>
      <w:r w:rsidR="00C95B4F" w:rsidRPr="002B6B99">
        <w:rPr>
          <w:rFonts w:ascii="Times New Roman" w:hAnsi="Times New Roman" w:cs="Times New Roman"/>
        </w:rPr>
        <w:t xml:space="preserve">compendium of selected essays was published in </w:t>
      </w:r>
      <w:r w:rsidR="00C95B4F">
        <w:rPr>
          <w:rFonts w:ascii="Times New Roman" w:hAnsi="Times New Roman" w:cs="Times New Roman"/>
        </w:rPr>
        <w:t xml:space="preserve">the US in </w:t>
      </w:r>
      <w:r w:rsidR="00C95B4F" w:rsidRPr="002B6B99">
        <w:rPr>
          <w:rFonts w:ascii="Times New Roman" w:hAnsi="Times New Roman" w:cs="Times New Roman"/>
        </w:rPr>
        <w:t>1928 by Doubleday Doran</w:t>
      </w:r>
      <w:r w:rsidR="00E5778D">
        <w:rPr>
          <w:rFonts w:ascii="Times New Roman" w:hAnsi="Times New Roman" w:cs="Times New Roman"/>
        </w:rPr>
        <w:t>)</w:t>
      </w:r>
      <w:r w:rsidR="007E074D">
        <w:rPr>
          <w:rFonts w:ascii="Times New Roman" w:hAnsi="Times New Roman" w:cs="Times New Roman"/>
        </w:rPr>
        <w:t>.</w:t>
      </w:r>
      <w:r w:rsidRPr="002B6B99">
        <w:rPr>
          <w:rFonts w:ascii="Times New Roman" w:hAnsi="Times New Roman" w:cs="Times New Roman"/>
        </w:rPr>
        <w:t xml:space="preserve"> </w:t>
      </w:r>
      <w:r w:rsidR="00142D06" w:rsidRPr="002B6B99">
        <w:rPr>
          <w:rFonts w:ascii="Times New Roman" w:hAnsi="Times New Roman" w:cs="Times New Roman"/>
        </w:rPr>
        <w:t xml:space="preserve">We wanted to consider contributors to the series from a network perspective </w:t>
      </w:r>
      <w:r w:rsidR="008F3D1A">
        <w:rPr>
          <w:rFonts w:ascii="Times New Roman" w:hAnsi="Times New Roman" w:cs="Times New Roman"/>
        </w:rPr>
        <w:t xml:space="preserve">–asking </w:t>
      </w:r>
      <w:r w:rsidR="00142D06" w:rsidRPr="002B6B99">
        <w:rPr>
          <w:rFonts w:ascii="Times New Roman" w:hAnsi="Times New Roman" w:cs="Times New Roman"/>
        </w:rPr>
        <w:t>were they all Bloomsbury/</w:t>
      </w:r>
      <w:r w:rsidR="00AF5B09">
        <w:rPr>
          <w:rFonts w:ascii="Times New Roman" w:hAnsi="Times New Roman" w:cs="Times New Roman"/>
        </w:rPr>
        <w:t xml:space="preserve">how were they </w:t>
      </w:r>
      <w:r w:rsidR="00142D06" w:rsidRPr="002B6B99">
        <w:rPr>
          <w:rFonts w:ascii="Times New Roman" w:hAnsi="Times New Roman" w:cs="Times New Roman"/>
        </w:rPr>
        <w:t>connected to the Woolfs</w:t>
      </w:r>
      <w:r w:rsidR="00261082">
        <w:rPr>
          <w:rFonts w:ascii="Times New Roman" w:hAnsi="Times New Roman" w:cs="Times New Roman"/>
        </w:rPr>
        <w:t>?</w:t>
      </w:r>
      <w:r w:rsidR="008F3D1A">
        <w:rPr>
          <w:rFonts w:ascii="Times New Roman" w:hAnsi="Times New Roman" w:cs="Times New Roman"/>
        </w:rPr>
        <w:t>--</w:t>
      </w:r>
      <w:r w:rsidR="002B6B99">
        <w:rPr>
          <w:rFonts w:ascii="Times New Roman" w:hAnsi="Times New Roman" w:cs="Times New Roman"/>
        </w:rPr>
        <w:t>and</w:t>
      </w:r>
      <w:r w:rsidR="00142D06" w:rsidRPr="002B6B99">
        <w:rPr>
          <w:rFonts w:ascii="Times New Roman" w:hAnsi="Times New Roman" w:cs="Times New Roman"/>
        </w:rPr>
        <w:t xml:space="preserve"> to draw some conclusions about topics treated over time</w:t>
      </w:r>
      <w:r w:rsidR="00C95B4F">
        <w:rPr>
          <w:rFonts w:ascii="Times New Roman" w:hAnsi="Times New Roman" w:cs="Times New Roman"/>
        </w:rPr>
        <w:t xml:space="preserve">. </w:t>
      </w:r>
      <w:r w:rsidR="008F3D1A">
        <w:rPr>
          <w:rFonts w:ascii="Times New Roman" w:hAnsi="Times New Roman" w:cs="Times New Roman"/>
        </w:rPr>
        <w:t>W</w:t>
      </w:r>
      <w:r w:rsidRPr="002B6B99">
        <w:rPr>
          <w:rFonts w:ascii="Times New Roman" w:hAnsi="Times New Roman" w:cs="Times New Roman"/>
        </w:rPr>
        <w:t xml:space="preserve">e </w:t>
      </w:r>
      <w:r w:rsidR="00142D06" w:rsidRPr="002B6B99">
        <w:rPr>
          <w:rFonts w:ascii="Times New Roman" w:hAnsi="Times New Roman" w:cs="Times New Roman"/>
        </w:rPr>
        <w:t xml:space="preserve">also </w:t>
      </w:r>
      <w:r w:rsidR="005D0790">
        <w:rPr>
          <w:rFonts w:ascii="Times New Roman" w:hAnsi="Times New Roman" w:cs="Times New Roman"/>
        </w:rPr>
        <w:t>wanted to know who had bought and read</w:t>
      </w:r>
      <w:r w:rsidRPr="002B6B99">
        <w:rPr>
          <w:rFonts w:ascii="Times New Roman" w:hAnsi="Times New Roman" w:cs="Times New Roman"/>
        </w:rPr>
        <w:t xml:space="preserve"> the books</w:t>
      </w:r>
      <w:r w:rsidR="004002D2" w:rsidRPr="002B6B99">
        <w:rPr>
          <w:rFonts w:ascii="Times New Roman" w:hAnsi="Times New Roman" w:cs="Times New Roman"/>
        </w:rPr>
        <w:t xml:space="preserve"> in the series</w:t>
      </w:r>
      <w:r w:rsidRPr="002B6B99">
        <w:rPr>
          <w:rFonts w:ascii="Times New Roman" w:hAnsi="Times New Roman" w:cs="Times New Roman"/>
        </w:rPr>
        <w:t xml:space="preserve">, </w:t>
      </w:r>
      <w:r w:rsidR="004002D2" w:rsidRPr="002B6B99">
        <w:rPr>
          <w:rFonts w:ascii="Times New Roman" w:hAnsi="Times New Roman" w:cs="Times New Roman"/>
        </w:rPr>
        <w:t xml:space="preserve">which numbered </w:t>
      </w:r>
      <w:r w:rsidR="0076093F">
        <w:rPr>
          <w:rFonts w:ascii="Times New Roman" w:hAnsi="Times New Roman" w:cs="Times New Roman"/>
        </w:rPr>
        <w:t>36 titles in</w:t>
      </w:r>
      <w:r w:rsidR="004002D2" w:rsidRPr="002B6B99">
        <w:rPr>
          <w:rFonts w:ascii="Times New Roman" w:hAnsi="Times New Roman" w:cs="Times New Roman"/>
        </w:rPr>
        <w:t xml:space="preserve"> total, </w:t>
      </w:r>
      <w:r w:rsidRPr="002B6B99">
        <w:rPr>
          <w:rFonts w:ascii="Times New Roman" w:hAnsi="Times New Roman" w:cs="Times New Roman"/>
        </w:rPr>
        <w:t>where they had been sold and where t</w:t>
      </w:r>
      <w:r w:rsidR="007E074D">
        <w:rPr>
          <w:rFonts w:ascii="Times New Roman" w:hAnsi="Times New Roman" w:cs="Times New Roman"/>
        </w:rPr>
        <w:t xml:space="preserve">hey had traveled. </w:t>
      </w:r>
    </w:p>
    <w:p w14:paraId="143E79F6" w14:textId="7CD2C318" w:rsidR="00B80524" w:rsidRDefault="0034457E" w:rsidP="00261082">
      <w:pPr>
        <w:spacing w:line="480" w:lineRule="auto"/>
        <w:ind w:firstLine="720"/>
        <w:rPr>
          <w:rFonts w:ascii="Times New Roman" w:hAnsi="Times New Roman" w:cs="Times New Roman"/>
        </w:rPr>
      </w:pPr>
      <w:r w:rsidRPr="002B6B99">
        <w:rPr>
          <w:rFonts w:ascii="Times New Roman" w:hAnsi="Times New Roman" w:cs="Times New Roman"/>
        </w:rPr>
        <w:t xml:space="preserve">The </w:t>
      </w:r>
      <w:r w:rsidR="00E5778D" w:rsidRPr="00E5778D">
        <w:rPr>
          <w:rFonts w:ascii="Times New Roman" w:hAnsi="Times New Roman" w:cs="Times New Roman"/>
          <w:i/>
        </w:rPr>
        <w:t xml:space="preserve">Hogarth </w:t>
      </w:r>
      <w:r w:rsidRPr="00E5778D">
        <w:rPr>
          <w:rFonts w:ascii="Times New Roman" w:hAnsi="Times New Roman" w:cs="Times New Roman"/>
          <w:i/>
        </w:rPr>
        <w:t>Essays</w:t>
      </w:r>
      <w:r w:rsidRPr="002B6B99">
        <w:rPr>
          <w:rFonts w:ascii="Times New Roman" w:hAnsi="Times New Roman" w:cs="Times New Roman"/>
        </w:rPr>
        <w:t xml:space="preserve"> are short, pamphlet-like </w:t>
      </w:r>
      <w:r w:rsidR="00D87E07">
        <w:rPr>
          <w:rFonts w:ascii="Times New Roman" w:hAnsi="Times New Roman" w:cs="Times New Roman"/>
        </w:rPr>
        <w:t>publications</w:t>
      </w:r>
      <w:r w:rsidR="00AF5B09">
        <w:rPr>
          <w:rFonts w:ascii="Times New Roman" w:hAnsi="Times New Roman" w:cs="Times New Roman"/>
        </w:rPr>
        <w:t>.  They are</w:t>
      </w:r>
      <w:r w:rsidRPr="002B6B99">
        <w:rPr>
          <w:rFonts w:ascii="Times New Roman" w:hAnsi="Times New Roman" w:cs="Times New Roman"/>
        </w:rPr>
        <w:t xml:space="preserve"> relatively flimsily made, </w:t>
      </w:r>
      <w:r w:rsidR="009C1028">
        <w:rPr>
          <w:rFonts w:ascii="Times New Roman" w:hAnsi="Times New Roman" w:cs="Times New Roman"/>
        </w:rPr>
        <w:t xml:space="preserve">priced from </w:t>
      </w:r>
      <w:r w:rsidR="00C85DD4">
        <w:rPr>
          <w:rFonts w:ascii="Times New Roman" w:hAnsi="Times New Roman" w:cs="Times New Roman"/>
        </w:rPr>
        <w:t>2s</w:t>
      </w:r>
      <w:r w:rsidR="00261082">
        <w:rPr>
          <w:rFonts w:ascii="Times New Roman" w:hAnsi="Times New Roman" w:cs="Times New Roman"/>
        </w:rPr>
        <w:t xml:space="preserve"> </w:t>
      </w:r>
      <w:r w:rsidR="00C85DD4">
        <w:rPr>
          <w:rFonts w:ascii="Times New Roman" w:hAnsi="Times New Roman" w:cs="Times New Roman"/>
        </w:rPr>
        <w:t xml:space="preserve">6d for essays of approximately 20 pages to </w:t>
      </w:r>
      <w:r w:rsidR="00404E93">
        <w:rPr>
          <w:rFonts w:ascii="Times New Roman" w:hAnsi="Times New Roman" w:cs="Times New Roman"/>
        </w:rPr>
        <w:t>3s</w:t>
      </w:r>
      <w:r w:rsidR="00261082">
        <w:rPr>
          <w:rFonts w:ascii="Times New Roman" w:hAnsi="Times New Roman" w:cs="Times New Roman"/>
        </w:rPr>
        <w:t xml:space="preserve"> </w:t>
      </w:r>
      <w:r w:rsidR="00404E93">
        <w:rPr>
          <w:rFonts w:ascii="Times New Roman" w:hAnsi="Times New Roman" w:cs="Times New Roman"/>
        </w:rPr>
        <w:t>6d</w:t>
      </w:r>
      <w:r w:rsidR="00C85DD4">
        <w:rPr>
          <w:rFonts w:ascii="Times New Roman" w:hAnsi="Times New Roman" w:cs="Times New Roman"/>
        </w:rPr>
        <w:t xml:space="preserve"> for those of 40 pages</w:t>
      </w:r>
      <w:r w:rsidR="00404E93">
        <w:rPr>
          <w:rFonts w:ascii="Times New Roman" w:hAnsi="Times New Roman" w:cs="Times New Roman"/>
        </w:rPr>
        <w:t xml:space="preserve">, </w:t>
      </w:r>
      <w:r w:rsidR="00C85DD4">
        <w:rPr>
          <w:rFonts w:ascii="Times New Roman" w:hAnsi="Times New Roman" w:cs="Times New Roman"/>
        </w:rPr>
        <w:t>(s are</w:t>
      </w:r>
      <w:r w:rsidR="00404E93">
        <w:rPr>
          <w:rFonts w:ascii="Times New Roman" w:hAnsi="Times New Roman" w:cs="Times New Roman"/>
        </w:rPr>
        <w:t xml:space="preserve"> </w:t>
      </w:r>
      <w:r w:rsidR="00C85DD4">
        <w:rPr>
          <w:rFonts w:ascii="Times New Roman" w:hAnsi="Times New Roman" w:cs="Times New Roman"/>
        </w:rPr>
        <w:t xml:space="preserve">shillings and d, </w:t>
      </w:r>
      <w:r w:rsidR="00404E93">
        <w:rPr>
          <w:rFonts w:ascii="Times New Roman" w:hAnsi="Times New Roman" w:cs="Times New Roman"/>
        </w:rPr>
        <w:t>pence</w:t>
      </w:r>
      <w:r w:rsidR="00C85DD4">
        <w:rPr>
          <w:rFonts w:ascii="Times New Roman" w:hAnsi="Times New Roman" w:cs="Times New Roman"/>
        </w:rPr>
        <w:t xml:space="preserve">), with </w:t>
      </w:r>
      <w:r w:rsidR="009C1028">
        <w:rPr>
          <w:rFonts w:ascii="Times New Roman" w:hAnsi="Times New Roman" w:cs="Times New Roman"/>
        </w:rPr>
        <w:t xml:space="preserve">J.M. </w:t>
      </w:r>
      <w:r w:rsidR="00C85DD4">
        <w:rPr>
          <w:rFonts w:ascii="Times New Roman" w:hAnsi="Times New Roman" w:cs="Times New Roman"/>
        </w:rPr>
        <w:t xml:space="preserve">Keynes’ </w:t>
      </w:r>
      <w:r w:rsidR="009C1028">
        <w:rPr>
          <w:rFonts w:ascii="Times New Roman" w:hAnsi="Times New Roman" w:cs="Times New Roman"/>
        </w:rPr>
        <w:t xml:space="preserve">and Rose Macaulay’s </w:t>
      </w:r>
      <w:r w:rsidR="00C85DD4">
        <w:rPr>
          <w:rFonts w:ascii="Times New Roman" w:hAnsi="Times New Roman" w:cs="Times New Roman"/>
        </w:rPr>
        <w:t>contribution</w:t>
      </w:r>
      <w:r w:rsidR="009C1028">
        <w:rPr>
          <w:rFonts w:ascii="Times New Roman" w:hAnsi="Times New Roman" w:cs="Times New Roman"/>
        </w:rPr>
        <w:t>s</w:t>
      </w:r>
      <w:r w:rsidR="00C85DD4">
        <w:rPr>
          <w:rFonts w:ascii="Times New Roman" w:hAnsi="Times New Roman" w:cs="Times New Roman"/>
        </w:rPr>
        <w:t xml:space="preserve"> </w:t>
      </w:r>
      <w:r w:rsidR="009C1028">
        <w:rPr>
          <w:rFonts w:ascii="Times New Roman" w:hAnsi="Times New Roman" w:cs="Times New Roman"/>
        </w:rPr>
        <w:t xml:space="preserve">interestingly </w:t>
      </w:r>
      <w:r w:rsidR="00C85DD4">
        <w:rPr>
          <w:rFonts w:ascii="Times New Roman" w:hAnsi="Times New Roman" w:cs="Times New Roman"/>
        </w:rPr>
        <w:t xml:space="preserve">selling </w:t>
      </w:r>
      <w:r w:rsidR="009C1028">
        <w:rPr>
          <w:rFonts w:ascii="Times New Roman" w:hAnsi="Times New Roman" w:cs="Times New Roman"/>
        </w:rPr>
        <w:t>for</w:t>
      </w:r>
      <w:r w:rsidR="00C85DD4">
        <w:rPr>
          <w:rFonts w:ascii="Times New Roman" w:hAnsi="Times New Roman" w:cs="Times New Roman"/>
        </w:rPr>
        <w:t xml:space="preserve"> just 2s</w:t>
      </w:r>
      <w:r w:rsidR="007E074D">
        <w:rPr>
          <w:rFonts w:ascii="Times New Roman" w:hAnsi="Times New Roman" w:cs="Times New Roman"/>
        </w:rPr>
        <w:t xml:space="preserve"> (</w:t>
      </w:r>
      <w:r w:rsidR="00404E93">
        <w:rPr>
          <w:rFonts w:ascii="Times New Roman" w:hAnsi="Times New Roman" w:cs="Times New Roman"/>
        </w:rPr>
        <w:t>Woolmer).</w:t>
      </w:r>
      <w:r w:rsidR="004002D2" w:rsidRPr="002B6B99">
        <w:rPr>
          <w:rFonts w:ascii="Times New Roman" w:hAnsi="Times New Roman" w:cs="Times New Roman"/>
        </w:rPr>
        <w:t xml:space="preserve"> W</w:t>
      </w:r>
      <w:r w:rsidRPr="002B6B99">
        <w:rPr>
          <w:rFonts w:ascii="Times New Roman" w:hAnsi="Times New Roman" w:cs="Times New Roman"/>
        </w:rPr>
        <w:t xml:space="preserve">e hypothesized that, like magazines of the period, many may have been lost to time and </w:t>
      </w:r>
      <w:r w:rsidR="00E5778D">
        <w:rPr>
          <w:rFonts w:ascii="Times New Roman" w:hAnsi="Times New Roman" w:cs="Times New Roman"/>
        </w:rPr>
        <w:t xml:space="preserve">to </w:t>
      </w:r>
      <w:r w:rsidRPr="002B6B99">
        <w:rPr>
          <w:rFonts w:ascii="Times New Roman" w:hAnsi="Times New Roman" w:cs="Times New Roman"/>
        </w:rPr>
        <w:t>moths</w:t>
      </w:r>
      <w:r w:rsidR="004002D2" w:rsidRPr="002B6B99">
        <w:rPr>
          <w:rFonts w:ascii="Times New Roman" w:hAnsi="Times New Roman" w:cs="Times New Roman"/>
        </w:rPr>
        <w:t>.</w:t>
      </w:r>
      <w:r w:rsidR="00C95B4F">
        <w:rPr>
          <w:rFonts w:ascii="Times New Roman" w:hAnsi="Times New Roman" w:cs="Times New Roman"/>
        </w:rPr>
        <w:t xml:space="preserve"> </w:t>
      </w:r>
      <w:r w:rsidR="004002D2" w:rsidRPr="002B6B99">
        <w:rPr>
          <w:rFonts w:ascii="Times New Roman" w:hAnsi="Times New Roman" w:cs="Times New Roman"/>
        </w:rPr>
        <w:t xml:space="preserve">We’d read </w:t>
      </w:r>
      <w:r w:rsidR="00142D06" w:rsidRPr="002B6B99">
        <w:rPr>
          <w:rFonts w:ascii="Times New Roman" w:hAnsi="Times New Roman" w:cs="Times New Roman"/>
        </w:rPr>
        <w:t>several chapter</w:t>
      </w:r>
      <w:r w:rsidR="00C95B4F">
        <w:rPr>
          <w:rFonts w:ascii="Times New Roman" w:hAnsi="Times New Roman" w:cs="Times New Roman"/>
        </w:rPr>
        <w:t>s</w:t>
      </w:r>
      <w:r w:rsidR="00142D06" w:rsidRPr="002B6B99">
        <w:rPr>
          <w:rFonts w:ascii="Times New Roman" w:hAnsi="Times New Roman" w:cs="Times New Roman"/>
        </w:rPr>
        <w:t xml:space="preserve"> from Robert </w:t>
      </w:r>
      <w:r w:rsidR="004002D2" w:rsidRPr="002B6B99">
        <w:rPr>
          <w:rFonts w:ascii="Times New Roman" w:hAnsi="Times New Roman" w:cs="Times New Roman"/>
        </w:rPr>
        <w:t xml:space="preserve">Scholes and </w:t>
      </w:r>
      <w:r w:rsidR="00142D06" w:rsidRPr="002B6B99">
        <w:rPr>
          <w:rFonts w:ascii="Times New Roman" w:hAnsi="Times New Roman" w:cs="Times New Roman"/>
        </w:rPr>
        <w:t xml:space="preserve">Cliff </w:t>
      </w:r>
      <w:r w:rsidR="004002D2" w:rsidRPr="002B6B99">
        <w:rPr>
          <w:rFonts w:ascii="Times New Roman" w:hAnsi="Times New Roman" w:cs="Times New Roman"/>
        </w:rPr>
        <w:t xml:space="preserve">Wulfman’s </w:t>
      </w:r>
      <w:r w:rsidR="00142D06" w:rsidRPr="002B6B99">
        <w:rPr>
          <w:rFonts w:ascii="Times New Roman" w:hAnsi="Times New Roman" w:cs="Times New Roman"/>
          <w:i/>
        </w:rPr>
        <w:t xml:space="preserve">How to Read a Modernist Magazine </w:t>
      </w:r>
      <w:r w:rsidR="004002D2" w:rsidRPr="002B6B99">
        <w:rPr>
          <w:rFonts w:ascii="Times New Roman" w:hAnsi="Times New Roman" w:cs="Times New Roman"/>
        </w:rPr>
        <w:t>and had visited Special Collections to inspect first editions of modernist magazines</w:t>
      </w:r>
      <w:r w:rsidR="00C95B4F">
        <w:rPr>
          <w:rFonts w:ascii="Times New Roman" w:hAnsi="Times New Roman" w:cs="Times New Roman"/>
        </w:rPr>
        <w:t xml:space="preserve"> for ourselves</w:t>
      </w:r>
      <w:r w:rsidR="004002D2" w:rsidRPr="002B6B99">
        <w:rPr>
          <w:rFonts w:ascii="Times New Roman" w:hAnsi="Times New Roman" w:cs="Times New Roman"/>
        </w:rPr>
        <w:t xml:space="preserve">. </w:t>
      </w:r>
      <w:r w:rsidRPr="002B6B99">
        <w:rPr>
          <w:rFonts w:ascii="Times New Roman" w:hAnsi="Times New Roman" w:cs="Times New Roman"/>
        </w:rPr>
        <w:t>Several of the U</w:t>
      </w:r>
      <w:r w:rsidR="0087316F" w:rsidRPr="002B6B99">
        <w:rPr>
          <w:rFonts w:ascii="Times New Roman" w:hAnsi="Times New Roman" w:cs="Times New Roman"/>
        </w:rPr>
        <w:t>niversity</w:t>
      </w:r>
      <w:r w:rsidRPr="002B6B99">
        <w:rPr>
          <w:rFonts w:ascii="Times New Roman" w:hAnsi="Times New Roman" w:cs="Times New Roman"/>
        </w:rPr>
        <w:t xml:space="preserve"> of O</w:t>
      </w:r>
      <w:r w:rsidR="0087316F" w:rsidRPr="002B6B99">
        <w:rPr>
          <w:rFonts w:ascii="Times New Roman" w:hAnsi="Times New Roman" w:cs="Times New Roman"/>
        </w:rPr>
        <w:t>regon</w:t>
      </w:r>
      <w:r w:rsidR="00142D06" w:rsidRPr="002B6B99">
        <w:rPr>
          <w:rFonts w:ascii="Times New Roman" w:hAnsi="Times New Roman" w:cs="Times New Roman"/>
        </w:rPr>
        <w:t>’s</w:t>
      </w:r>
      <w:r w:rsidRPr="002B6B99">
        <w:rPr>
          <w:rFonts w:ascii="Times New Roman" w:hAnsi="Times New Roman" w:cs="Times New Roman"/>
        </w:rPr>
        <w:t xml:space="preserve"> library copies</w:t>
      </w:r>
      <w:r w:rsidR="004002D2" w:rsidRPr="002B6B99">
        <w:rPr>
          <w:rFonts w:ascii="Times New Roman" w:hAnsi="Times New Roman" w:cs="Times New Roman"/>
        </w:rPr>
        <w:t xml:space="preserve"> </w:t>
      </w:r>
      <w:r w:rsidR="00142D06" w:rsidRPr="002B6B99">
        <w:rPr>
          <w:rFonts w:ascii="Times New Roman" w:hAnsi="Times New Roman" w:cs="Times New Roman"/>
        </w:rPr>
        <w:t xml:space="preserve">of the </w:t>
      </w:r>
      <w:r w:rsidR="00142D06" w:rsidRPr="002B6B99">
        <w:rPr>
          <w:rFonts w:ascii="Times New Roman" w:hAnsi="Times New Roman" w:cs="Times New Roman"/>
          <w:i/>
        </w:rPr>
        <w:t xml:space="preserve">Hogarth Essay Series </w:t>
      </w:r>
      <w:r w:rsidR="00C95B4F">
        <w:rPr>
          <w:rFonts w:ascii="Times New Roman" w:hAnsi="Times New Roman" w:cs="Times New Roman"/>
        </w:rPr>
        <w:t xml:space="preserve">that </w:t>
      </w:r>
      <w:r w:rsidRPr="002B6B99">
        <w:rPr>
          <w:rFonts w:ascii="Times New Roman" w:hAnsi="Times New Roman" w:cs="Times New Roman"/>
        </w:rPr>
        <w:t>we looked at</w:t>
      </w:r>
      <w:r w:rsidR="004002D2" w:rsidRPr="002B6B99">
        <w:rPr>
          <w:rFonts w:ascii="Times New Roman" w:hAnsi="Times New Roman" w:cs="Times New Roman"/>
        </w:rPr>
        <w:t xml:space="preserve">, </w:t>
      </w:r>
      <w:r w:rsidR="00142D06" w:rsidRPr="002B6B99">
        <w:rPr>
          <w:rFonts w:ascii="Times New Roman" w:hAnsi="Times New Roman" w:cs="Times New Roman"/>
        </w:rPr>
        <w:t>some</w:t>
      </w:r>
      <w:r w:rsidR="004002D2" w:rsidRPr="002B6B99">
        <w:rPr>
          <w:rFonts w:ascii="Times New Roman" w:hAnsi="Times New Roman" w:cs="Times New Roman"/>
        </w:rPr>
        <w:t xml:space="preserve"> of which remain in the stack</w:t>
      </w:r>
      <w:r w:rsidR="00142D06" w:rsidRPr="002B6B99">
        <w:rPr>
          <w:rFonts w:ascii="Times New Roman" w:hAnsi="Times New Roman" w:cs="Times New Roman"/>
        </w:rPr>
        <w:t>s</w:t>
      </w:r>
      <w:r w:rsidR="004002D2" w:rsidRPr="002B6B99">
        <w:rPr>
          <w:rFonts w:ascii="Times New Roman" w:hAnsi="Times New Roman" w:cs="Times New Roman"/>
        </w:rPr>
        <w:t>,</w:t>
      </w:r>
      <w:r w:rsidRPr="002B6B99">
        <w:rPr>
          <w:rFonts w:ascii="Times New Roman" w:hAnsi="Times New Roman" w:cs="Times New Roman"/>
        </w:rPr>
        <w:t xml:space="preserve"> had had their covers removed and were in </w:t>
      </w:r>
      <w:r w:rsidR="00B2500D" w:rsidRPr="002B6B99">
        <w:rPr>
          <w:rFonts w:ascii="Times New Roman" w:hAnsi="Times New Roman" w:cs="Times New Roman"/>
        </w:rPr>
        <w:t xml:space="preserve">relatively </w:t>
      </w:r>
      <w:r w:rsidRPr="002B6B99">
        <w:rPr>
          <w:rFonts w:ascii="Times New Roman" w:hAnsi="Times New Roman" w:cs="Times New Roman"/>
        </w:rPr>
        <w:t>poor shape.</w:t>
      </w:r>
      <w:r w:rsidR="0019116D" w:rsidRPr="002B6B99">
        <w:rPr>
          <w:rFonts w:ascii="Times New Roman" w:hAnsi="Times New Roman" w:cs="Times New Roman"/>
        </w:rPr>
        <w:t xml:space="preserve">  </w:t>
      </w:r>
    </w:p>
    <w:p w14:paraId="489ED52B" w14:textId="77777777" w:rsidR="009C1028" w:rsidRDefault="009C1028" w:rsidP="00261082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1064A7BE" w14:textId="77777777" w:rsidR="009C1028" w:rsidRDefault="009C1028" w:rsidP="00261082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26435ADD" w14:textId="5C6D533D" w:rsidR="00B80524" w:rsidRDefault="0003419D" w:rsidP="00261082">
      <w:pPr>
        <w:spacing w:line="480" w:lineRule="auto"/>
        <w:ind w:firstLine="720"/>
        <w:rPr>
          <w:rFonts w:ascii="Times New Roman" w:hAnsi="Times New Roman" w:cs="Times New Roman"/>
        </w:rPr>
      </w:pPr>
      <w:r w:rsidRPr="0003419D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2C82C9B" wp14:editId="2BD57D9F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2480945" cy="3295650"/>
            <wp:effectExtent l="0" t="0" r="8255" b="6350"/>
            <wp:wrapTight wrapText="bothSides">
              <wp:wrapPolygon edited="0">
                <wp:start x="0" y="0"/>
                <wp:lineTo x="0" y="21475"/>
                <wp:lineTo x="21451" y="21475"/>
                <wp:lineTo x="21451" y="0"/>
                <wp:lineTo x="0" y="0"/>
              </wp:wrapPolygon>
            </wp:wrapTight>
            <wp:docPr id="1" name="Picture 1" descr="mage result for hogarth ess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hogarth essay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009A0" w14:textId="25A30074" w:rsidR="0003419D" w:rsidRPr="0003419D" w:rsidRDefault="0003419D" w:rsidP="00261082">
      <w:pPr>
        <w:spacing w:line="480" w:lineRule="auto"/>
        <w:rPr>
          <w:rFonts w:ascii="Times New Roman" w:eastAsia="Times New Roman" w:hAnsi="Times New Roman" w:cs="Times New Roman"/>
        </w:rPr>
      </w:pPr>
    </w:p>
    <w:p w14:paraId="01018B1C" w14:textId="77777777" w:rsidR="00B80524" w:rsidRDefault="00B80524" w:rsidP="00261082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2E67BA4C" w14:textId="77777777" w:rsidR="0003419D" w:rsidRDefault="0003419D" w:rsidP="00261082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5C62D0CC" w14:textId="77777777" w:rsidR="0003419D" w:rsidRDefault="0003419D" w:rsidP="00261082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55F0FE1F" w14:textId="77777777" w:rsidR="0003419D" w:rsidRDefault="0003419D" w:rsidP="00261082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1951C734" w14:textId="77777777" w:rsidR="0003419D" w:rsidRDefault="0003419D" w:rsidP="00261082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7153C47E" w14:textId="77777777" w:rsidR="0003419D" w:rsidRDefault="0003419D" w:rsidP="00261082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35A6153A" w14:textId="77777777" w:rsidR="0003419D" w:rsidRDefault="0003419D" w:rsidP="00261082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79293EB8" w14:textId="77777777" w:rsidR="00AF5B09" w:rsidRDefault="00AF5B09" w:rsidP="00261082">
      <w:pPr>
        <w:spacing w:line="480" w:lineRule="auto"/>
        <w:rPr>
          <w:rFonts w:ascii="Times New Roman" w:hAnsi="Times New Roman" w:cs="Times New Roman"/>
        </w:rPr>
      </w:pPr>
    </w:p>
    <w:p w14:paraId="2069EA86" w14:textId="4499A236" w:rsidR="0003419D" w:rsidRPr="0003419D" w:rsidRDefault="0003419D" w:rsidP="0026108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Composition as Explanation</w:t>
      </w:r>
      <w:r>
        <w:rPr>
          <w:rFonts w:ascii="Times New Roman" w:hAnsi="Times New Roman" w:cs="Times New Roman"/>
        </w:rPr>
        <w:t xml:space="preserve">, Gertrude Stein, </w:t>
      </w:r>
      <w:r>
        <w:rPr>
          <w:rFonts w:ascii="Times New Roman" w:hAnsi="Times New Roman" w:cs="Times New Roman"/>
          <w:i/>
        </w:rPr>
        <w:t>Amazon</w:t>
      </w:r>
      <w:r>
        <w:rPr>
          <w:rFonts w:ascii="Times New Roman" w:hAnsi="Times New Roman" w:cs="Times New Roman"/>
        </w:rPr>
        <w:t>)</w:t>
      </w:r>
    </w:p>
    <w:p w14:paraId="334A29BB" w14:textId="77777777" w:rsidR="0003419D" w:rsidRDefault="0003419D" w:rsidP="00261082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1307AC4E" w14:textId="79BD8D17" w:rsidR="00E5778D" w:rsidRDefault="00142D06" w:rsidP="00261082">
      <w:pPr>
        <w:spacing w:line="480" w:lineRule="auto"/>
        <w:ind w:firstLine="720"/>
        <w:rPr>
          <w:rFonts w:ascii="Times New Roman" w:eastAsia="Times New Roman" w:hAnsi="Times New Roman" w:cs="Times New Roman"/>
        </w:rPr>
      </w:pPr>
      <w:r w:rsidRPr="002B6B99">
        <w:rPr>
          <w:rFonts w:ascii="Times New Roman" w:hAnsi="Times New Roman" w:cs="Times New Roman"/>
        </w:rPr>
        <w:t xml:space="preserve">Here are some of the diagrams I generated using </w:t>
      </w:r>
      <w:r w:rsidR="007735C7">
        <w:rPr>
          <w:rFonts w:ascii="Times New Roman" w:eastAsia="Times New Roman" w:hAnsi="Times New Roman" w:cs="Times New Roman"/>
        </w:rPr>
        <w:t xml:space="preserve">Google Fusion Tables </w:t>
      </w:r>
      <w:r w:rsidR="0029724A">
        <w:rPr>
          <w:rFonts w:ascii="Times New Roman" w:hAnsi="Times New Roman" w:cs="Times New Roman"/>
        </w:rPr>
        <w:t>pertaining to topic distribution and networks of authors</w:t>
      </w:r>
      <w:r w:rsidR="0003419D">
        <w:rPr>
          <w:rFonts w:ascii="Times New Roman" w:hAnsi="Times New Roman" w:cs="Times New Roman"/>
        </w:rPr>
        <w:t>.</w:t>
      </w:r>
      <w:r w:rsidR="0071505B">
        <w:rPr>
          <w:rFonts w:ascii="Times New Roman" w:hAnsi="Times New Roman" w:cs="Times New Roman"/>
        </w:rPr>
        <w:t xml:space="preserve"> </w:t>
      </w:r>
      <w:r w:rsidR="0071505B">
        <w:rPr>
          <w:rFonts w:ascii="Times New Roman" w:eastAsia="Times New Roman" w:hAnsi="Times New Roman" w:cs="Times New Roman"/>
        </w:rPr>
        <w:t xml:space="preserve">I used data </w:t>
      </w:r>
      <w:r w:rsidR="000F27F9">
        <w:rPr>
          <w:rFonts w:ascii="Times New Roman" w:eastAsia="Times New Roman" w:hAnsi="Times New Roman" w:cs="Times New Roman"/>
        </w:rPr>
        <w:t xml:space="preserve">and </w:t>
      </w:r>
      <w:r w:rsidR="000F27F9">
        <w:rPr>
          <w:rFonts w:ascii="Times New Roman" w:eastAsia="Times New Roman" w:hAnsi="Times New Roman" w:cs="Times New Roman"/>
        </w:rPr>
        <w:t>genre labels</w:t>
      </w:r>
      <w:r w:rsidR="000F27F9">
        <w:rPr>
          <w:rFonts w:ascii="Times New Roman" w:eastAsia="Times New Roman" w:hAnsi="Times New Roman" w:cs="Times New Roman"/>
        </w:rPr>
        <w:t xml:space="preserve"> </w:t>
      </w:r>
      <w:r w:rsidR="0071505B">
        <w:rPr>
          <w:rFonts w:ascii="Times New Roman" w:eastAsia="Times New Roman" w:hAnsi="Times New Roman" w:cs="Times New Roman"/>
        </w:rPr>
        <w:t xml:space="preserve">from J.H. Willis’s </w:t>
      </w:r>
      <w:r w:rsidR="0071505B">
        <w:rPr>
          <w:rFonts w:ascii="Times New Roman" w:eastAsia="Times New Roman" w:hAnsi="Times New Roman" w:cs="Times New Roman"/>
          <w:i/>
        </w:rPr>
        <w:t>Leonard and Virginia Woolf as Publishers: The Hogarth Press, 1917-41</w:t>
      </w:r>
      <w:r w:rsidR="0071505B">
        <w:rPr>
          <w:rFonts w:ascii="Times New Roman" w:eastAsia="Times New Roman" w:hAnsi="Times New Roman" w:cs="Times New Roman"/>
        </w:rPr>
        <w:t xml:space="preserve">, </w:t>
      </w:r>
      <w:r w:rsidR="000F27F9">
        <w:rPr>
          <w:rFonts w:ascii="Times New Roman" w:eastAsia="Times New Roman" w:hAnsi="Times New Roman" w:cs="Times New Roman"/>
        </w:rPr>
        <w:t xml:space="preserve">as well as </w:t>
      </w:r>
      <w:r w:rsidR="0071505B">
        <w:rPr>
          <w:rFonts w:ascii="Times New Roman" w:eastAsia="Times New Roman" w:hAnsi="Times New Roman" w:cs="Times New Roman"/>
        </w:rPr>
        <w:t xml:space="preserve">other books about the Press and the Woolfs, and </w:t>
      </w:r>
      <w:r w:rsidR="0071505B">
        <w:rPr>
          <w:rFonts w:ascii="Times New Roman" w:eastAsia="Times New Roman" w:hAnsi="Times New Roman" w:cs="Times New Roman"/>
          <w:i/>
        </w:rPr>
        <w:t>Wikipedia</w:t>
      </w:r>
      <w:r w:rsidR="0071505B">
        <w:rPr>
          <w:rFonts w:ascii="Times New Roman" w:eastAsia="Times New Roman" w:hAnsi="Times New Roman" w:cs="Times New Roman"/>
        </w:rPr>
        <w:t>. I used binary categories such as involvement in the Bloomsbury Group, author nationality, genre of work, and World War I participation to visualize possible connections between authors.</w:t>
      </w:r>
      <w:r w:rsidR="0003419D">
        <w:rPr>
          <w:rFonts w:ascii="Times New Roman" w:hAnsi="Times New Roman" w:cs="Times New Roman"/>
        </w:rPr>
        <w:t xml:space="preserve"> </w:t>
      </w:r>
      <w:r w:rsidR="0071505B">
        <w:rPr>
          <w:rFonts w:ascii="Times New Roman" w:eastAsia="Times New Roman" w:hAnsi="Times New Roman" w:cs="Times New Roman"/>
        </w:rPr>
        <w:t>Willis’s genres allowed for easier comparison between works. I use</w:t>
      </w:r>
      <w:r w:rsidR="002C61E7">
        <w:rPr>
          <w:rFonts w:ascii="Times New Roman" w:eastAsia="Times New Roman" w:hAnsi="Times New Roman" w:cs="Times New Roman"/>
        </w:rPr>
        <w:t>d</w:t>
      </w:r>
      <w:r w:rsidR="0071505B">
        <w:rPr>
          <w:rFonts w:ascii="Times New Roman" w:eastAsia="Times New Roman" w:hAnsi="Times New Roman" w:cs="Times New Roman"/>
        </w:rPr>
        <w:t xml:space="preserve"> binary categories and the first occupation and genre that </w:t>
      </w:r>
      <w:r w:rsidR="0071505B" w:rsidRPr="00087843">
        <w:rPr>
          <w:rFonts w:ascii="Times New Roman" w:eastAsia="Times New Roman" w:hAnsi="Times New Roman" w:cs="Times New Roman"/>
          <w:i/>
        </w:rPr>
        <w:t>Wikipedia</w:t>
      </w:r>
      <w:r w:rsidR="0071505B">
        <w:rPr>
          <w:rFonts w:ascii="Times New Roman" w:eastAsia="Times New Roman" w:hAnsi="Times New Roman" w:cs="Times New Roman"/>
        </w:rPr>
        <w:t xml:space="preserve"> listed because Google Fusion Tables constructs webs best with single value entries even though many of the individuals and essay topics overlap with other fields of study and work.</w:t>
      </w:r>
    </w:p>
    <w:p w14:paraId="3E580FFB" w14:textId="77777777" w:rsidR="00AF5B09" w:rsidRDefault="00AF5B09" w:rsidP="00261082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2869F910" w14:textId="02C9C908" w:rsidR="00E5778D" w:rsidRPr="002B6B99" w:rsidRDefault="0071505B" w:rsidP="00261082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01BDA2E" wp14:editId="52E23525">
            <wp:simplePos x="0" y="0"/>
            <wp:positionH relativeFrom="margin">
              <wp:align>center</wp:align>
            </wp:positionH>
            <wp:positionV relativeFrom="paragraph">
              <wp:posOffset>101600</wp:posOffset>
            </wp:positionV>
            <wp:extent cx="4550410" cy="2185670"/>
            <wp:effectExtent l="0" t="0" r="0" b="0"/>
            <wp:wrapTight wrapText="bothSides">
              <wp:wrapPolygon edited="0">
                <wp:start x="0" y="0"/>
                <wp:lineTo x="0" y="21336"/>
                <wp:lineTo x="21461" y="21336"/>
                <wp:lineTo x="214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08-19 at 8.37.09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715DC" w14:textId="3540675A" w:rsidR="00142D06" w:rsidRPr="002B6B99" w:rsidRDefault="00142D06" w:rsidP="00261082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5B7F359F" w14:textId="77777777" w:rsidR="0071505B" w:rsidRDefault="0071505B" w:rsidP="00261082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3A39029B" w14:textId="77777777" w:rsidR="0071505B" w:rsidRDefault="0071505B" w:rsidP="00261082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3825D917" w14:textId="77777777" w:rsidR="0071505B" w:rsidRDefault="0071505B" w:rsidP="00261082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1F060699" w14:textId="77777777" w:rsidR="0071505B" w:rsidRDefault="0071505B" w:rsidP="00261082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7296A081" w14:textId="77777777" w:rsidR="0071505B" w:rsidRDefault="0071505B" w:rsidP="00261082">
      <w:pPr>
        <w:spacing w:line="480" w:lineRule="auto"/>
        <w:rPr>
          <w:rFonts w:ascii="Times New Roman" w:hAnsi="Times New Roman" w:cs="Times New Roman"/>
        </w:rPr>
      </w:pPr>
    </w:p>
    <w:p w14:paraId="17986F4D" w14:textId="76CFE512" w:rsidR="0071505B" w:rsidRDefault="0071505B" w:rsidP="00261082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A84B0D" wp14:editId="4438B39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434878" cy="2257985"/>
            <wp:effectExtent l="0" t="0" r="3810" b="3175"/>
            <wp:wrapTight wrapText="bothSides">
              <wp:wrapPolygon edited="0">
                <wp:start x="0" y="0"/>
                <wp:lineTo x="0" y="21387"/>
                <wp:lineTo x="21408" y="21387"/>
                <wp:lineTo x="2140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08-19 at 8.39.37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878" cy="225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288F4" w14:textId="77777777" w:rsidR="0071505B" w:rsidRDefault="0071505B" w:rsidP="00261082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27EDE459" w14:textId="77777777" w:rsidR="00F524A6" w:rsidRDefault="00F524A6" w:rsidP="00261082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6C5DF017" w14:textId="77777777" w:rsidR="00F524A6" w:rsidRDefault="00F524A6" w:rsidP="00261082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6AD08050" w14:textId="77777777" w:rsidR="00F524A6" w:rsidRDefault="00F524A6" w:rsidP="00261082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109A21C4" w14:textId="77777777" w:rsidR="00261082" w:rsidRDefault="00261082" w:rsidP="00261082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13FA9E5D" w14:textId="77777777" w:rsidR="00261082" w:rsidRDefault="00261082" w:rsidP="00261082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2D7407EF" w14:textId="71E0546F" w:rsidR="0076093F" w:rsidRDefault="00F524A6" w:rsidP="00261082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6E29E6D" wp14:editId="6405EBA3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236807" cy="2358411"/>
            <wp:effectExtent l="0" t="0" r="0" b="3810"/>
            <wp:wrapTight wrapText="bothSides">
              <wp:wrapPolygon edited="0">
                <wp:start x="0" y="0"/>
                <wp:lineTo x="0" y="21402"/>
                <wp:lineTo x="21480" y="21402"/>
                <wp:lineTo x="2148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7-08-19 at 8.41.49 A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"/>
                    <a:stretch/>
                  </pic:blipFill>
                  <pic:spPr bwMode="auto">
                    <a:xfrm>
                      <a:off x="0" y="0"/>
                      <a:ext cx="5236807" cy="2358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DDB">
        <w:rPr>
          <w:rFonts w:ascii="Times New Roman" w:hAnsi="Times New Roman" w:cs="Times New Roman"/>
        </w:rPr>
        <w:t>In order t</w:t>
      </w:r>
      <w:r w:rsidRPr="002B6B99">
        <w:rPr>
          <w:rFonts w:ascii="Times New Roman" w:hAnsi="Times New Roman" w:cs="Times New Roman"/>
        </w:rPr>
        <w:t>o</w:t>
      </w:r>
      <w:r w:rsidR="0034457E" w:rsidRPr="002B6B99">
        <w:rPr>
          <w:rFonts w:ascii="Times New Roman" w:hAnsi="Times New Roman" w:cs="Times New Roman"/>
        </w:rPr>
        <w:t xml:space="preserve"> track former owners, </w:t>
      </w:r>
      <w:r w:rsidR="00AF5B09">
        <w:rPr>
          <w:rFonts w:ascii="Times New Roman" w:hAnsi="Times New Roman" w:cs="Times New Roman"/>
        </w:rPr>
        <w:t>Professor Southworth and I</w:t>
      </w:r>
      <w:r w:rsidR="0034457E" w:rsidRPr="002B6B99">
        <w:rPr>
          <w:rFonts w:ascii="Times New Roman" w:hAnsi="Times New Roman" w:cs="Times New Roman"/>
        </w:rPr>
        <w:t xml:space="preserve"> </w:t>
      </w:r>
      <w:r w:rsidR="00142D06" w:rsidRPr="002B6B99">
        <w:rPr>
          <w:rFonts w:ascii="Times New Roman" w:hAnsi="Times New Roman" w:cs="Times New Roman"/>
        </w:rPr>
        <w:t>crowd-sourced information from</w:t>
      </w:r>
      <w:r w:rsidR="0034457E" w:rsidRPr="002B6B99">
        <w:rPr>
          <w:rFonts w:ascii="Times New Roman" w:hAnsi="Times New Roman" w:cs="Times New Roman"/>
        </w:rPr>
        <w:t xml:space="preserve"> online booksellers at </w:t>
      </w:r>
      <w:r w:rsidR="00087843">
        <w:rPr>
          <w:rFonts w:ascii="Times New Roman" w:hAnsi="Times New Roman" w:cs="Times New Roman"/>
          <w:i/>
        </w:rPr>
        <w:t>AbeB</w:t>
      </w:r>
      <w:r w:rsidR="0034457E" w:rsidRPr="00087843">
        <w:rPr>
          <w:rFonts w:ascii="Times New Roman" w:hAnsi="Times New Roman" w:cs="Times New Roman"/>
          <w:i/>
        </w:rPr>
        <w:t>ooks</w:t>
      </w:r>
      <w:r w:rsidR="0034457E" w:rsidRPr="002B6B99">
        <w:rPr>
          <w:rFonts w:ascii="Times New Roman" w:hAnsi="Times New Roman" w:cs="Times New Roman"/>
        </w:rPr>
        <w:t xml:space="preserve">, </w:t>
      </w:r>
      <w:r w:rsidR="0034457E" w:rsidRPr="00087843">
        <w:rPr>
          <w:rFonts w:ascii="Times New Roman" w:hAnsi="Times New Roman" w:cs="Times New Roman"/>
          <w:i/>
        </w:rPr>
        <w:t>Amazon</w:t>
      </w:r>
      <w:r w:rsidR="0034457E" w:rsidRPr="002B6B99">
        <w:rPr>
          <w:rFonts w:ascii="Times New Roman" w:hAnsi="Times New Roman" w:cs="Times New Roman"/>
        </w:rPr>
        <w:t xml:space="preserve"> and </w:t>
      </w:r>
      <w:r w:rsidR="0034457E" w:rsidRPr="00087843">
        <w:rPr>
          <w:rFonts w:ascii="Times New Roman" w:hAnsi="Times New Roman" w:cs="Times New Roman"/>
          <w:i/>
        </w:rPr>
        <w:t>Ebay</w:t>
      </w:r>
      <w:r w:rsidR="0034457E" w:rsidRPr="002B6B99">
        <w:rPr>
          <w:rFonts w:ascii="Times New Roman" w:hAnsi="Times New Roman" w:cs="Times New Roman"/>
        </w:rPr>
        <w:t xml:space="preserve">, who were very generous with </w:t>
      </w:r>
      <w:r w:rsidR="0034457E" w:rsidRPr="002B6B99">
        <w:rPr>
          <w:rFonts w:ascii="Times New Roman" w:hAnsi="Times New Roman" w:cs="Times New Roman"/>
        </w:rPr>
        <w:lastRenderedPageBreak/>
        <w:t>information, as well as a few Hogarth Press collectors</w:t>
      </w:r>
      <w:r w:rsidR="000F27F9">
        <w:rPr>
          <w:rFonts w:ascii="Times New Roman" w:hAnsi="Times New Roman" w:cs="Times New Roman"/>
        </w:rPr>
        <w:t>. (T</w:t>
      </w:r>
      <w:r w:rsidR="0034457E" w:rsidRPr="002B6B99">
        <w:rPr>
          <w:rFonts w:ascii="Times New Roman" w:hAnsi="Times New Roman" w:cs="Times New Roman"/>
        </w:rPr>
        <w:t>hanks to Stua</w:t>
      </w:r>
      <w:r w:rsidR="00087843">
        <w:rPr>
          <w:rFonts w:ascii="Times New Roman" w:hAnsi="Times New Roman" w:cs="Times New Roman"/>
        </w:rPr>
        <w:t>rt Clarke and Stephen Barkway!)</w:t>
      </w:r>
      <w:r w:rsidR="000F27F9">
        <w:rPr>
          <w:rFonts w:ascii="Times New Roman" w:hAnsi="Times New Roman" w:cs="Times New Roman"/>
        </w:rPr>
        <w:t>.</w:t>
      </w:r>
      <w:r w:rsidR="0034457E" w:rsidRPr="002B6B99">
        <w:rPr>
          <w:rFonts w:ascii="Times New Roman" w:hAnsi="Times New Roman" w:cs="Times New Roman"/>
        </w:rPr>
        <w:t xml:space="preserve"> We also looked at extant copies using </w:t>
      </w:r>
      <w:r w:rsidR="0076093F">
        <w:rPr>
          <w:rFonts w:ascii="Times New Roman" w:hAnsi="Times New Roman" w:cs="Times New Roman"/>
        </w:rPr>
        <w:t xml:space="preserve">library catalogues </w:t>
      </w:r>
      <w:r w:rsidR="00087843">
        <w:rPr>
          <w:rFonts w:ascii="Times New Roman" w:hAnsi="Times New Roman" w:cs="Times New Roman"/>
          <w:i/>
        </w:rPr>
        <w:t>WorldC</w:t>
      </w:r>
      <w:r w:rsidR="0034457E" w:rsidRPr="00087843">
        <w:rPr>
          <w:rFonts w:ascii="Times New Roman" w:hAnsi="Times New Roman" w:cs="Times New Roman"/>
          <w:i/>
        </w:rPr>
        <w:t>at</w:t>
      </w:r>
      <w:r w:rsidR="0034457E" w:rsidRPr="002B6B99">
        <w:rPr>
          <w:rFonts w:ascii="Times New Roman" w:hAnsi="Times New Roman" w:cs="Times New Roman"/>
        </w:rPr>
        <w:t xml:space="preserve"> and </w:t>
      </w:r>
      <w:r w:rsidR="0034457E" w:rsidRPr="00087843">
        <w:rPr>
          <w:rFonts w:ascii="Times New Roman" w:hAnsi="Times New Roman" w:cs="Times New Roman"/>
          <w:i/>
        </w:rPr>
        <w:t>COPAC</w:t>
      </w:r>
      <w:r w:rsidR="0034457E" w:rsidRPr="002B6B99">
        <w:rPr>
          <w:rFonts w:ascii="Times New Roman" w:hAnsi="Times New Roman" w:cs="Times New Roman"/>
        </w:rPr>
        <w:t xml:space="preserve"> and contacted libraries for information about inscriptions or donation information.</w:t>
      </w:r>
      <w:r w:rsidR="0034022D" w:rsidRPr="002B6B99">
        <w:rPr>
          <w:rFonts w:ascii="Times New Roman" w:hAnsi="Times New Roman" w:cs="Times New Roman"/>
        </w:rPr>
        <w:t xml:space="preserve"> </w:t>
      </w:r>
      <w:r w:rsidR="004002D2" w:rsidRPr="002B6B99">
        <w:rPr>
          <w:rFonts w:ascii="Times New Roman" w:hAnsi="Times New Roman" w:cs="Times New Roman"/>
        </w:rPr>
        <w:t>We</w:t>
      </w:r>
      <w:r w:rsidR="0034022D" w:rsidRPr="002B6B99">
        <w:rPr>
          <w:rFonts w:ascii="Times New Roman" w:hAnsi="Times New Roman" w:cs="Times New Roman"/>
        </w:rPr>
        <w:t xml:space="preserve"> did not have access to names from the </w:t>
      </w:r>
      <w:r w:rsidR="004002D2" w:rsidRPr="002B6B99">
        <w:rPr>
          <w:rFonts w:ascii="Times New Roman" w:hAnsi="Times New Roman" w:cs="Times New Roman"/>
        </w:rPr>
        <w:t xml:space="preserve">University of </w:t>
      </w:r>
      <w:r w:rsidR="0034022D" w:rsidRPr="002B6B99">
        <w:rPr>
          <w:rFonts w:ascii="Times New Roman" w:hAnsi="Times New Roman" w:cs="Times New Roman"/>
        </w:rPr>
        <w:t>S</w:t>
      </w:r>
      <w:r w:rsidR="004002D2" w:rsidRPr="002B6B99">
        <w:rPr>
          <w:rFonts w:ascii="Times New Roman" w:hAnsi="Times New Roman" w:cs="Times New Roman"/>
        </w:rPr>
        <w:t xml:space="preserve">ussex ledgers </w:t>
      </w:r>
      <w:r w:rsidR="0076093F">
        <w:rPr>
          <w:rFonts w:ascii="Times New Roman" w:hAnsi="Times New Roman" w:cs="Times New Roman"/>
        </w:rPr>
        <w:t xml:space="preserve">about buyers </w:t>
      </w:r>
      <w:r w:rsidR="004002D2" w:rsidRPr="002B6B99">
        <w:rPr>
          <w:rFonts w:ascii="Times New Roman" w:hAnsi="Times New Roman" w:cs="Times New Roman"/>
        </w:rPr>
        <w:t>from which J.</w:t>
      </w:r>
      <w:r w:rsidR="0019116D" w:rsidRPr="002B6B99">
        <w:rPr>
          <w:rFonts w:ascii="Times New Roman" w:hAnsi="Times New Roman" w:cs="Times New Roman"/>
        </w:rPr>
        <w:t xml:space="preserve"> </w:t>
      </w:r>
      <w:r w:rsidR="004002D2" w:rsidRPr="002B6B99">
        <w:rPr>
          <w:rFonts w:ascii="Times New Roman" w:hAnsi="Times New Roman" w:cs="Times New Roman"/>
        </w:rPr>
        <w:t>Howard Woo</w:t>
      </w:r>
      <w:r w:rsidR="0034022D" w:rsidRPr="002B6B99">
        <w:rPr>
          <w:rFonts w:ascii="Times New Roman" w:hAnsi="Times New Roman" w:cs="Times New Roman"/>
        </w:rPr>
        <w:t xml:space="preserve">lmer culls numbers </w:t>
      </w:r>
      <w:r w:rsidR="004002D2" w:rsidRPr="002B6B99">
        <w:rPr>
          <w:rFonts w:ascii="Times New Roman" w:hAnsi="Times New Roman" w:cs="Times New Roman"/>
        </w:rPr>
        <w:t>of copie</w:t>
      </w:r>
      <w:r w:rsidR="0019116D" w:rsidRPr="002B6B99">
        <w:rPr>
          <w:rFonts w:ascii="Times New Roman" w:hAnsi="Times New Roman" w:cs="Times New Roman"/>
        </w:rPr>
        <w:t>s</w:t>
      </w:r>
      <w:r w:rsidR="004002D2" w:rsidRPr="002B6B99">
        <w:rPr>
          <w:rFonts w:ascii="Times New Roman" w:hAnsi="Times New Roman" w:cs="Times New Roman"/>
        </w:rPr>
        <w:t xml:space="preserve"> printed </w:t>
      </w:r>
      <w:r w:rsidR="0034022D" w:rsidRPr="002B6B99">
        <w:rPr>
          <w:rFonts w:ascii="Times New Roman" w:hAnsi="Times New Roman" w:cs="Times New Roman"/>
        </w:rPr>
        <w:t xml:space="preserve">included in his </w:t>
      </w:r>
      <w:r w:rsidR="0034022D" w:rsidRPr="002B6B99">
        <w:rPr>
          <w:rFonts w:ascii="Times New Roman" w:hAnsi="Times New Roman" w:cs="Times New Roman"/>
          <w:i/>
        </w:rPr>
        <w:t>Checklist to the HP</w:t>
      </w:r>
      <w:r w:rsidR="0034022D" w:rsidRPr="002B6B99">
        <w:rPr>
          <w:rFonts w:ascii="Times New Roman" w:hAnsi="Times New Roman" w:cs="Times New Roman"/>
        </w:rPr>
        <w:t>.</w:t>
      </w:r>
      <w:r w:rsidR="002B6B99">
        <w:rPr>
          <w:rFonts w:ascii="Times New Roman" w:hAnsi="Times New Roman" w:cs="Times New Roman"/>
        </w:rPr>
        <w:t xml:space="preserve">  </w:t>
      </w:r>
      <w:r w:rsidR="00A326DE">
        <w:rPr>
          <w:rFonts w:ascii="Times New Roman" w:hAnsi="Times New Roman" w:cs="Times New Roman"/>
        </w:rPr>
        <w:t>The University of Reading order books currently available at MAPP did not cover the titles we explored.</w:t>
      </w:r>
    </w:p>
    <w:p w14:paraId="59351153" w14:textId="7D0AE721" w:rsidR="00351EDE" w:rsidRDefault="002B6B99" w:rsidP="00261082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used </w:t>
      </w:r>
      <w:r w:rsidRPr="00293AB6">
        <w:rPr>
          <w:rFonts w:ascii="Times New Roman" w:hAnsi="Times New Roman" w:cs="Times New Roman"/>
          <w:i/>
        </w:rPr>
        <w:t>Silk</w:t>
      </w:r>
      <w:r>
        <w:rPr>
          <w:rFonts w:ascii="Times New Roman" w:hAnsi="Times New Roman" w:cs="Times New Roman"/>
        </w:rPr>
        <w:t xml:space="preserve"> to display the data </w:t>
      </w:r>
      <w:r w:rsidR="00293AB6">
        <w:rPr>
          <w:rFonts w:ascii="Times New Roman" w:hAnsi="Times New Roman" w:cs="Times New Roman"/>
        </w:rPr>
        <w:t xml:space="preserve">by creating a “data card” for each essay with print and distribution information, a picture of the cover (if available), and previous ownership information </w:t>
      </w:r>
      <w:r w:rsidR="000F27F9">
        <w:rPr>
          <w:rFonts w:ascii="Times New Roman" w:hAnsi="Times New Roman" w:cs="Times New Roman"/>
        </w:rPr>
        <w:t>(again, if available). The website tool was great for a blogging novice because it organized the data into collections and graphs.</w:t>
      </w:r>
    </w:p>
    <w:p w14:paraId="38DA897A" w14:textId="060D783F" w:rsidR="0087316F" w:rsidRPr="002B6B99" w:rsidRDefault="0034457E" w:rsidP="000F27F9">
      <w:pPr>
        <w:spacing w:line="480" w:lineRule="auto"/>
        <w:ind w:firstLine="720"/>
        <w:rPr>
          <w:rFonts w:ascii="Times New Roman" w:hAnsi="Times New Roman" w:cs="Times New Roman"/>
        </w:rPr>
      </w:pPr>
      <w:r w:rsidRPr="002B6B99">
        <w:rPr>
          <w:rFonts w:ascii="Times New Roman" w:hAnsi="Times New Roman" w:cs="Times New Roman"/>
        </w:rPr>
        <w:t>Th</w:t>
      </w:r>
      <w:r w:rsidR="0019116D" w:rsidRPr="002B6B99">
        <w:rPr>
          <w:rFonts w:ascii="Times New Roman" w:hAnsi="Times New Roman" w:cs="Times New Roman"/>
        </w:rPr>
        <w:t>e</w:t>
      </w:r>
      <w:r w:rsidR="0076093F">
        <w:rPr>
          <w:rFonts w:ascii="Times New Roman" w:hAnsi="Times New Roman" w:cs="Times New Roman"/>
        </w:rPr>
        <w:t xml:space="preserve"> booksellers and libraries </w:t>
      </w:r>
      <w:r w:rsidRPr="002B6B99">
        <w:rPr>
          <w:rFonts w:ascii="Times New Roman" w:hAnsi="Times New Roman" w:cs="Times New Roman"/>
        </w:rPr>
        <w:t>provide</w:t>
      </w:r>
      <w:r w:rsidR="00261082">
        <w:rPr>
          <w:rFonts w:ascii="Times New Roman" w:hAnsi="Times New Roman" w:cs="Times New Roman"/>
        </w:rPr>
        <w:t>d us with ownership information.  They also</w:t>
      </w:r>
      <w:r w:rsidRPr="002B6B99">
        <w:rPr>
          <w:rFonts w:ascii="Times New Roman" w:hAnsi="Times New Roman" w:cs="Times New Roman"/>
        </w:rPr>
        <w:t xml:space="preserve"> </w:t>
      </w:r>
      <w:r w:rsidR="00261082">
        <w:rPr>
          <w:rFonts w:ascii="Times New Roman" w:hAnsi="Times New Roman" w:cs="Times New Roman"/>
        </w:rPr>
        <w:t>gave us</w:t>
      </w:r>
      <w:r w:rsidR="00351EDE">
        <w:rPr>
          <w:rFonts w:ascii="Times New Roman" w:hAnsi="Times New Roman" w:cs="Times New Roman"/>
        </w:rPr>
        <w:t xml:space="preserve"> </w:t>
      </w:r>
      <w:r w:rsidRPr="002B6B99">
        <w:rPr>
          <w:rFonts w:ascii="Times New Roman" w:hAnsi="Times New Roman" w:cs="Times New Roman"/>
        </w:rPr>
        <w:t xml:space="preserve">geographic data if we hypothesized that books sometimes remain in the locale </w:t>
      </w:r>
      <w:r w:rsidR="00261082">
        <w:rPr>
          <w:rFonts w:ascii="Times New Roman" w:hAnsi="Times New Roman" w:cs="Times New Roman"/>
        </w:rPr>
        <w:t xml:space="preserve">where </w:t>
      </w:r>
      <w:r w:rsidRPr="002B6B99">
        <w:rPr>
          <w:rFonts w:ascii="Times New Roman" w:hAnsi="Times New Roman" w:cs="Times New Roman"/>
        </w:rPr>
        <w:t xml:space="preserve">they </w:t>
      </w:r>
      <w:r w:rsidR="00351EDE">
        <w:rPr>
          <w:rFonts w:ascii="Times New Roman" w:hAnsi="Times New Roman" w:cs="Times New Roman"/>
        </w:rPr>
        <w:t>we</w:t>
      </w:r>
      <w:r w:rsidRPr="002B6B99">
        <w:rPr>
          <w:rFonts w:ascii="Times New Roman" w:hAnsi="Times New Roman" w:cs="Times New Roman"/>
        </w:rPr>
        <w:t>re purchased</w:t>
      </w:r>
      <w:r w:rsidR="000F27F9">
        <w:rPr>
          <w:rFonts w:ascii="Times New Roman" w:hAnsi="Times New Roman" w:cs="Times New Roman"/>
        </w:rPr>
        <w:t>. (W</w:t>
      </w:r>
      <w:r w:rsidR="0076093F">
        <w:rPr>
          <w:rFonts w:ascii="Times New Roman" w:hAnsi="Times New Roman" w:cs="Times New Roman"/>
        </w:rPr>
        <w:t xml:space="preserve">e acknowledge that </w:t>
      </w:r>
      <w:r w:rsidRPr="002B6B99">
        <w:rPr>
          <w:rFonts w:ascii="Times New Roman" w:hAnsi="Times New Roman" w:cs="Times New Roman"/>
        </w:rPr>
        <w:t>this might not be the case with some of the very collectible Hogarth Press titles.</w:t>
      </w:r>
      <w:r w:rsidR="000F27F9">
        <w:rPr>
          <w:rFonts w:ascii="Times New Roman" w:hAnsi="Times New Roman" w:cs="Times New Roman"/>
        </w:rPr>
        <w:t>)</w:t>
      </w:r>
    </w:p>
    <w:p w14:paraId="4CBB0465" w14:textId="2302133E" w:rsidR="00077CA8" w:rsidRDefault="004002D2" w:rsidP="00261082">
      <w:pPr>
        <w:spacing w:line="480" w:lineRule="auto"/>
        <w:ind w:firstLine="720"/>
        <w:rPr>
          <w:rFonts w:ascii="Times New Roman" w:hAnsi="Times New Roman" w:cs="Times New Roman"/>
        </w:rPr>
      </w:pPr>
      <w:r w:rsidRPr="002B6B99">
        <w:rPr>
          <w:rFonts w:ascii="Times New Roman" w:hAnsi="Times New Roman" w:cs="Times New Roman"/>
        </w:rPr>
        <w:t xml:space="preserve">I </w:t>
      </w:r>
      <w:r w:rsidR="00E5778D">
        <w:rPr>
          <w:rFonts w:ascii="Times New Roman" w:hAnsi="Times New Roman" w:cs="Times New Roman"/>
        </w:rPr>
        <w:t>init</w:t>
      </w:r>
      <w:r w:rsidR="0076093F">
        <w:rPr>
          <w:rFonts w:ascii="Times New Roman" w:hAnsi="Times New Roman" w:cs="Times New Roman"/>
        </w:rPr>
        <w:t>i</w:t>
      </w:r>
      <w:r w:rsidR="00E5778D">
        <w:rPr>
          <w:rFonts w:ascii="Times New Roman" w:hAnsi="Times New Roman" w:cs="Times New Roman"/>
        </w:rPr>
        <w:t>ally</w:t>
      </w:r>
      <w:r w:rsidR="0087316F" w:rsidRPr="002B6B99">
        <w:rPr>
          <w:rFonts w:ascii="Times New Roman" w:hAnsi="Times New Roman" w:cs="Times New Roman"/>
        </w:rPr>
        <w:t xml:space="preserve"> wanted to focus on just one title, Leonard Woolf’s </w:t>
      </w:r>
      <w:r w:rsidR="0087316F" w:rsidRPr="002B6B99">
        <w:rPr>
          <w:rFonts w:ascii="Times New Roman" w:hAnsi="Times New Roman" w:cs="Times New Roman"/>
          <w:i/>
        </w:rPr>
        <w:t>Fear and</w:t>
      </w:r>
      <w:r w:rsidRPr="002B6B99">
        <w:rPr>
          <w:rFonts w:ascii="Times New Roman" w:hAnsi="Times New Roman" w:cs="Times New Roman"/>
          <w:i/>
        </w:rPr>
        <w:t xml:space="preserve"> Politics</w:t>
      </w:r>
      <w:r w:rsidR="0019116D" w:rsidRPr="002B6B99">
        <w:rPr>
          <w:rFonts w:ascii="Times New Roman" w:hAnsi="Times New Roman" w:cs="Times New Roman"/>
          <w:i/>
        </w:rPr>
        <w:t>: A Debate</w:t>
      </w:r>
      <w:r w:rsidR="0087316F" w:rsidRPr="002B6B99">
        <w:rPr>
          <w:rFonts w:ascii="Times New Roman" w:hAnsi="Times New Roman" w:cs="Times New Roman"/>
          <w:i/>
        </w:rPr>
        <w:t xml:space="preserve"> at the Zoo</w:t>
      </w:r>
      <w:r w:rsidR="0019116D" w:rsidRPr="002B6B99">
        <w:rPr>
          <w:rFonts w:ascii="Times New Roman" w:hAnsi="Times New Roman" w:cs="Times New Roman"/>
        </w:rPr>
        <w:t xml:space="preserve"> (1925)</w:t>
      </w:r>
      <w:r w:rsidR="00351EDE">
        <w:rPr>
          <w:rFonts w:ascii="Times New Roman" w:hAnsi="Times New Roman" w:cs="Times New Roman"/>
        </w:rPr>
        <w:t xml:space="preserve">. </w:t>
      </w:r>
      <w:r w:rsidR="0087316F" w:rsidRPr="002B6B99">
        <w:rPr>
          <w:rFonts w:ascii="Times New Roman" w:hAnsi="Times New Roman" w:cs="Times New Roman"/>
        </w:rPr>
        <w:t>A political allegory involving animals,</w:t>
      </w:r>
      <w:r w:rsidR="0034022D" w:rsidRPr="002B6B99">
        <w:rPr>
          <w:rFonts w:ascii="Times New Roman" w:hAnsi="Times New Roman" w:cs="Times New Roman"/>
        </w:rPr>
        <w:t xml:space="preserve"> this work preceded </w:t>
      </w:r>
      <w:r w:rsidR="007555E7" w:rsidRPr="002B6B99">
        <w:rPr>
          <w:rFonts w:ascii="Times New Roman" w:hAnsi="Times New Roman" w:cs="Times New Roman"/>
        </w:rPr>
        <w:t xml:space="preserve">George </w:t>
      </w:r>
      <w:r w:rsidR="0034022D" w:rsidRPr="002B6B99">
        <w:rPr>
          <w:rFonts w:ascii="Times New Roman" w:hAnsi="Times New Roman" w:cs="Times New Roman"/>
        </w:rPr>
        <w:t xml:space="preserve">Orwell’s </w:t>
      </w:r>
      <w:r w:rsidR="00E5778D">
        <w:rPr>
          <w:rFonts w:ascii="Times New Roman" w:hAnsi="Times New Roman" w:cs="Times New Roman"/>
        </w:rPr>
        <w:t xml:space="preserve">much better known </w:t>
      </w:r>
      <w:r w:rsidR="0034022D" w:rsidRPr="002B6B99">
        <w:rPr>
          <w:rFonts w:ascii="Times New Roman" w:hAnsi="Times New Roman" w:cs="Times New Roman"/>
          <w:i/>
        </w:rPr>
        <w:t>Animal Farm</w:t>
      </w:r>
      <w:r w:rsidR="0019116D" w:rsidRPr="002B6B99">
        <w:rPr>
          <w:rFonts w:ascii="Times New Roman" w:hAnsi="Times New Roman" w:cs="Times New Roman"/>
        </w:rPr>
        <w:t xml:space="preserve"> by 20 years (1945)</w:t>
      </w:r>
      <w:r w:rsidR="0034022D" w:rsidRPr="002B6B99">
        <w:rPr>
          <w:rFonts w:ascii="Times New Roman" w:hAnsi="Times New Roman" w:cs="Times New Roman"/>
        </w:rPr>
        <w:t>.</w:t>
      </w:r>
      <w:r w:rsidR="007555E7" w:rsidRPr="002B6B99">
        <w:rPr>
          <w:rFonts w:ascii="Times New Roman" w:hAnsi="Times New Roman" w:cs="Times New Roman"/>
        </w:rPr>
        <w:t xml:space="preserve">  </w:t>
      </w:r>
      <w:r w:rsidRPr="002B6B99">
        <w:rPr>
          <w:rFonts w:ascii="Times New Roman" w:hAnsi="Times New Roman" w:cs="Times New Roman"/>
        </w:rPr>
        <w:t xml:space="preserve">We found </w:t>
      </w:r>
      <w:r w:rsidR="00E731A2">
        <w:rPr>
          <w:rFonts w:ascii="Times New Roman" w:hAnsi="Times New Roman" w:cs="Times New Roman"/>
        </w:rPr>
        <w:t xml:space="preserve">little </w:t>
      </w:r>
      <w:r w:rsidR="008872EC">
        <w:rPr>
          <w:rFonts w:ascii="Times New Roman" w:hAnsi="Times New Roman" w:cs="Times New Roman"/>
        </w:rPr>
        <w:t>in the way of</w:t>
      </w:r>
      <w:r w:rsidR="00E731A2">
        <w:rPr>
          <w:rFonts w:ascii="Times New Roman" w:hAnsi="Times New Roman" w:cs="Times New Roman"/>
        </w:rPr>
        <w:t xml:space="preserve"> reception of the work and </w:t>
      </w:r>
      <w:r w:rsidR="00E5778D">
        <w:rPr>
          <w:rFonts w:ascii="Times New Roman" w:hAnsi="Times New Roman" w:cs="Times New Roman"/>
        </w:rPr>
        <w:t xml:space="preserve">information on only one </w:t>
      </w:r>
      <w:r w:rsidR="007555E7" w:rsidRPr="002B6B99">
        <w:rPr>
          <w:rFonts w:ascii="Times New Roman" w:hAnsi="Times New Roman" w:cs="Times New Roman"/>
        </w:rPr>
        <w:t xml:space="preserve">copy donated </w:t>
      </w:r>
      <w:r w:rsidR="00142D06" w:rsidRPr="002B6B99">
        <w:rPr>
          <w:rFonts w:ascii="Times New Roman" w:hAnsi="Times New Roman" w:cs="Times New Roman"/>
        </w:rPr>
        <w:t xml:space="preserve">by </w:t>
      </w:r>
      <w:r w:rsidRPr="002B6B99">
        <w:rPr>
          <w:rFonts w:ascii="Times New Roman" w:hAnsi="Times New Roman" w:cs="Times New Roman"/>
        </w:rPr>
        <w:t xml:space="preserve">Elise Steyne Untermyer </w:t>
      </w:r>
      <w:r w:rsidR="00142D06" w:rsidRPr="002B6B99">
        <w:rPr>
          <w:rFonts w:ascii="Times New Roman" w:hAnsi="Times New Roman" w:cs="Times New Roman"/>
        </w:rPr>
        <w:t xml:space="preserve">to Smith College </w:t>
      </w:r>
      <w:r w:rsidR="007555E7" w:rsidRPr="002B6B99">
        <w:rPr>
          <w:rFonts w:ascii="Times New Roman" w:hAnsi="Times New Roman" w:cs="Times New Roman"/>
        </w:rPr>
        <w:t>as part of a collection of several other Hogarth Press title</w:t>
      </w:r>
      <w:r w:rsidRPr="002B6B99">
        <w:rPr>
          <w:rFonts w:ascii="Times New Roman" w:hAnsi="Times New Roman" w:cs="Times New Roman"/>
        </w:rPr>
        <w:t>s</w:t>
      </w:r>
      <w:r w:rsidR="00C95B4F">
        <w:rPr>
          <w:rFonts w:ascii="Times New Roman" w:hAnsi="Times New Roman" w:cs="Times New Roman"/>
        </w:rPr>
        <w:t xml:space="preserve"> (Woolmer says only 251 of 1000 copies were sold).</w:t>
      </w:r>
      <w:r w:rsidR="0076093F">
        <w:rPr>
          <w:rFonts w:ascii="Times New Roman" w:hAnsi="Times New Roman" w:cs="Times New Roman"/>
        </w:rPr>
        <w:t xml:space="preserve"> </w:t>
      </w:r>
      <w:r w:rsidR="007555E7" w:rsidRPr="002B6B99">
        <w:rPr>
          <w:rFonts w:ascii="Times New Roman" w:hAnsi="Times New Roman" w:cs="Times New Roman"/>
        </w:rPr>
        <w:t>Smith</w:t>
      </w:r>
      <w:r w:rsidR="00142D06" w:rsidRPr="002B6B99">
        <w:rPr>
          <w:rFonts w:ascii="Times New Roman" w:hAnsi="Times New Roman" w:cs="Times New Roman"/>
        </w:rPr>
        <w:t xml:space="preserve"> </w:t>
      </w:r>
      <w:r w:rsidR="000F27F9">
        <w:rPr>
          <w:rFonts w:ascii="Times New Roman" w:hAnsi="Times New Roman" w:cs="Times New Roman"/>
        </w:rPr>
        <w:t xml:space="preserve">College </w:t>
      </w:r>
      <w:r w:rsidR="00142D06" w:rsidRPr="002B6B99">
        <w:rPr>
          <w:rFonts w:ascii="Times New Roman" w:hAnsi="Times New Roman" w:cs="Times New Roman"/>
        </w:rPr>
        <w:t xml:space="preserve">archivist Karen </w:t>
      </w:r>
      <w:r w:rsidR="007555E7" w:rsidRPr="002B6B99">
        <w:rPr>
          <w:rFonts w:ascii="Times New Roman" w:hAnsi="Times New Roman" w:cs="Times New Roman"/>
        </w:rPr>
        <w:t xml:space="preserve">Kukil </w:t>
      </w:r>
      <w:r w:rsidR="00142D06" w:rsidRPr="002B6B99">
        <w:rPr>
          <w:rFonts w:ascii="Times New Roman" w:hAnsi="Times New Roman" w:cs="Times New Roman"/>
        </w:rPr>
        <w:t xml:space="preserve">provided us background on </w:t>
      </w:r>
      <w:r w:rsidR="00077CA8">
        <w:rPr>
          <w:rFonts w:ascii="Times New Roman" w:hAnsi="Times New Roman" w:cs="Times New Roman"/>
        </w:rPr>
        <w:t>Elisa Nina (Steyne) Untermyer a Smith College alum</w:t>
      </w:r>
      <w:r w:rsidR="000F27F9">
        <w:rPr>
          <w:rFonts w:ascii="Times New Roman" w:hAnsi="Times New Roman" w:cs="Times New Roman"/>
        </w:rPr>
        <w:t>na</w:t>
      </w:r>
      <w:r w:rsidR="00077CA8">
        <w:rPr>
          <w:rFonts w:ascii="Times New Roman" w:hAnsi="Times New Roman" w:cs="Times New Roman"/>
        </w:rPr>
        <w:t xml:space="preserve"> (cum laude A.B. 1919) who donated several Hogarth Essays, including: </w:t>
      </w:r>
      <w:r w:rsidR="00077CA8">
        <w:rPr>
          <w:rFonts w:ascii="Times New Roman" w:hAnsi="Times New Roman" w:cs="Times New Roman"/>
          <w:i/>
        </w:rPr>
        <w:t>Fear and Politics</w:t>
      </w:r>
      <w:r w:rsidR="00077CA8">
        <w:rPr>
          <w:rFonts w:ascii="Times New Roman" w:hAnsi="Times New Roman" w:cs="Times New Roman"/>
        </w:rPr>
        <w:t xml:space="preserve">, </w:t>
      </w:r>
      <w:r w:rsidR="00077CA8">
        <w:rPr>
          <w:rFonts w:ascii="Times New Roman" w:hAnsi="Times New Roman" w:cs="Times New Roman"/>
          <w:i/>
        </w:rPr>
        <w:t>Henry James at Work</w:t>
      </w:r>
      <w:r w:rsidR="00077CA8">
        <w:rPr>
          <w:rFonts w:ascii="Times New Roman" w:hAnsi="Times New Roman" w:cs="Times New Roman"/>
        </w:rPr>
        <w:t xml:space="preserve"> (Theodora Bosanquet), </w:t>
      </w:r>
      <w:r w:rsidR="00077CA8">
        <w:rPr>
          <w:rFonts w:ascii="Times New Roman" w:hAnsi="Times New Roman" w:cs="Times New Roman"/>
          <w:i/>
        </w:rPr>
        <w:t xml:space="preserve">Homage to John Dryden </w:t>
      </w:r>
      <w:r w:rsidR="00077CA8">
        <w:rPr>
          <w:rFonts w:ascii="Times New Roman" w:hAnsi="Times New Roman" w:cs="Times New Roman"/>
        </w:rPr>
        <w:t xml:space="preserve">(T.S. Eliot), and </w:t>
      </w:r>
      <w:r w:rsidR="00077CA8">
        <w:rPr>
          <w:rFonts w:ascii="Times New Roman" w:hAnsi="Times New Roman" w:cs="Times New Roman"/>
          <w:i/>
        </w:rPr>
        <w:t>The Artist and Psycho-Analysis</w:t>
      </w:r>
      <w:r w:rsidR="00077CA8">
        <w:rPr>
          <w:rFonts w:ascii="Times New Roman" w:hAnsi="Times New Roman" w:cs="Times New Roman"/>
        </w:rPr>
        <w:t xml:space="preserve"> (Roger Fry) in 1947. </w:t>
      </w:r>
      <w:r w:rsidR="00077CA8">
        <w:rPr>
          <w:rFonts w:ascii="Times New Roman" w:hAnsi="Times New Roman" w:cs="Times New Roman"/>
        </w:rPr>
        <w:lastRenderedPageBreak/>
        <w:t>S</w:t>
      </w:r>
      <w:r w:rsidR="005D0790">
        <w:rPr>
          <w:rFonts w:ascii="Times New Roman" w:hAnsi="Times New Roman" w:cs="Times New Roman"/>
        </w:rPr>
        <w:t>teyne</w:t>
      </w:r>
      <w:r w:rsidR="00077CA8">
        <w:rPr>
          <w:rFonts w:ascii="Times New Roman" w:hAnsi="Times New Roman" w:cs="Times New Roman"/>
        </w:rPr>
        <w:t xml:space="preserve"> frequently contributed to the </w:t>
      </w:r>
      <w:r w:rsidR="00077CA8">
        <w:rPr>
          <w:rFonts w:ascii="Times New Roman" w:hAnsi="Times New Roman" w:cs="Times New Roman"/>
          <w:i/>
        </w:rPr>
        <w:t xml:space="preserve">Smith College Monthly </w:t>
      </w:r>
      <w:r w:rsidR="00077CA8">
        <w:rPr>
          <w:rFonts w:ascii="Times New Roman" w:hAnsi="Times New Roman" w:cs="Times New Roman"/>
        </w:rPr>
        <w:t>1918-1919 and graduated cum laude with an A.B. in English and German minor.</w:t>
      </w:r>
    </w:p>
    <w:p w14:paraId="2C425011" w14:textId="1B67E77B" w:rsidR="00077CA8" w:rsidRPr="00077CA8" w:rsidRDefault="00077CA8" w:rsidP="00261082">
      <w:pPr>
        <w:spacing w:line="480" w:lineRule="auto"/>
        <w:ind w:firstLine="7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</w:p>
    <w:p w14:paraId="4B12DC15" w14:textId="5C83A585" w:rsidR="00077CA8" w:rsidRDefault="00077CA8" w:rsidP="00261082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E7C3B15" wp14:editId="46E1B904">
            <wp:extent cx="4878189" cy="48031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7-08-18 at 8.09.53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920" cy="480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1FF7A" w14:textId="6227C046" w:rsidR="00077CA8" w:rsidRPr="002B6B99" w:rsidRDefault="00077CA8" w:rsidP="0026108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(Karen Kukil, Smith Special Archives)</w:t>
      </w:r>
    </w:p>
    <w:p w14:paraId="4171BBB4" w14:textId="77777777" w:rsidR="00077CA8" w:rsidRDefault="00077CA8" w:rsidP="00261082">
      <w:pPr>
        <w:spacing w:line="480" w:lineRule="auto"/>
        <w:rPr>
          <w:rFonts w:ascii="Times New Roman" w:hAnsi="Times New Roman" w:cs="Times New Roman"/>
        </w:rPr>
      </w:pPr>
    </w:p>
    <w:p w14:paraId="4945EF5F" w14:textId="3E53E2C5" w:rsidR="0034022D" w:rsidRPr="002B6B99" w:rsidRDefault="005D0790" w:rsidP="00261082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Given the limited information we could find about Leonard Woolf’s title, w</w:t>
      </w:r>
      <w:r w:rsidR="00C95B4F">
        <w:rPr>
          <w:rFonts w:ascii="Times New Roman" w:hAnsi="Times New Roman" w:cs="Times New Roman"/>
        </w:rPr>
        <w:t>e</w:t>
      </w:r>
      <w:r w:rsidR="0034022D" w:rsidRPr="002B6B99">
        <w:rPr>
          <w:rFonts w:ascii="Times New Roman" w:hAnsi="Times New Roman" w:cs="Times New Roman"/>
        </w:rPr>
        <w:t xml:space="preserve"> decided to expand our focus</w:t>
      </w:r>
      <w:r w:rsidR="004002D2" w:rsidRPr="002B6B99">
        <w:rPr>
          <w:rFonts w:ascii="Times New Roman" w:hAnsi="Times New Roman" w:cs="Times New Roman"/>
        </w:rPr>
        <w:t xml:space="preserve"> to the entire series</w:t>
      </w:r>
      <w:r w:rsidR="00E5778D">
        <w:rPr>
          <w:rFonts w:ascii="Times New Roman" w:hAnsi="Times New Roman" w:cs="Times New Roman"/>
        </w:rPr>
        <w:t xml:space="preserve">.  Here’s </w:t>
      </w:r>
      <w:r w:rsidR="0076093F">
        <w:rPr>
          <w:rFonts w:ascii="Times New Roman" w:hAnsi="Times New Roman" w:cs="Times New Roman"/>
        </w:rPr>
        <w:t xml:space="preserve">a taste of </w:t>
      </w:r>
      <w:r w:rsidR="00E5778D">
        <w:rPr>
          <w:rFonts w:ascii="Times New Roman" w:hAnsi="Times New Roman" w:cs="Times New Roman"/>
        </w:rPr>
        <w:t>what we found:</w:t>
      </w:r>
    </w:p>
    <w:p w14:paraId="1AFCDE0A" w14:textId="77777777" w:rsidR="0034457E" w:rsidRPr="002B6B99" w:rsidRDefault="0034457E" w:rsidP="00261082">
      <w:pPr>
        <w:spacing w:line="480" w:lineRule="auto"/>
        <w:rPr>
          <w:rFonts w:ascii="Times New Roman" w:hAnsi="Times New Roman" w:cs="Times New Roman"/>
        </w:rPr>
      </w:pPr>
    </w:p>
    <w:p w14:paraId="0F4CC10D" w14:textId="353303D3" w:rsidR="0034457E" w:rsidRPr="002B6B99" w:rsidRDefault="00C95B4F" w:rsidP="00261082">
      <w:pPr>
        <w:spacing w:line="480" w:lineRule="auto"/>
        <w:rPr>
          <w:rFonts w:ascii="Times New Roman" w:hAnsi="Times New Roman" w:cs="Times New Roman"/>
        </w:rPr>
      </w:pPr>
      <w:r w:rsidRPr="002B6B99">
        <w:rPr>
          <w:rFonts w:ascii="Times New Roman" w:hAnsi="Times New Roman" w:cs="Times New Roman"/>
        </w:rPr>
        <w:lastRenderedPageBreak/>
        <w:t xml:space="preserve">One copy </w:t>
      </w:r>
      <w:r>
        <w:rPr>
          <w:rFonts w:ascii="Times New Roman" w:hAnsi="Times New Roman" w:cs="Times New Roman"/>
        </w:rPr>
        <w:t xml:space="preserve">of </w:t>
      </w:r>
      <w:r w:rsidR="0087316F" w:rsidRPr="002B6B99">
        <w:rPr>
          <w:rFonts w:ascii="Times New Roman" w:hAnsi="Times New Roman" w:cs="Times New Roman"/>
        </w:rPr>
        <w:t xml:space="preserve">Virginia </w:t>
      </w:r>
      <w:r w:rsidR="0034457E" w:rsidRPr="002B6B99">
        <w:rPr>
          <w:rFonts w:ascii="Times New Roman" w:hAnsi="Times New Roman" w:cs="Times New Roman"/>
        </w:rPr>
        <w:t xml:space="preserve">Woolf’s own </w:t>
      </w:r>
      <w:r w:rsidR="0034457E" w:rsidRPr="002B6B99">
        <w:rPr>
          <w:rFonts w:ascii="Times New Roman" w:hAnsi="Times New Roman" w:cs="Times New Roman"/>
          <w:i/>
        </w:rPr>
        <w:t>Mr</w:t>
      </w:r>
      <w:r w:rsidR="00077CA8">
        <w:rPr>
          <w:rFonts w:ascii="Times New Roman" w:hAnsi="Times New Roman" w:cs="Times New Roman"/>
          <w:i/>
        </w:rPr>
        <w:t>.</w:t>
      </w:r>
      <w:r w:rsidR="0034457E" w:rsidRPr="002B6B99">
        <w:rPr>
          <w:rFonts w:ascii="Times New Roman" w:hAnsi="Times New Roman" w:cs="Times New Roman"/>
          <w:i/>
        </w:rPr>
        <w:t xml:space="preserve"> Bennett and Mrs</w:t>
      </w:r>
      <w:r w:rsidR="00077CA8">
        <w:rPr>
          <w:rFonts w:ascii="Times New Roman" w:hAnsi="Times New Roman" w:cs="Times New Roman"/>
          <w:i/>
        </w:rPr>
        <w:t>.</w:t>
      </w:r>
      <w:r w:rsidR="0034457E" w:rsidRPr="002B6B99">
        <w:rPr>
          <w:rFonts w:ascii="Times New Roman" w:hAnsi="Times New Roman" w:cs="Times New Roman"/>
          <w:i/>
        </w:rPr>
        <w:t xml:space="preserve"> Brown</w:t>
      </w:r>
      <w:r w:rsidR="001F7359" w:rsidRPr="002B6B99">
        <w:rPr>
          <w:rFonts w:ascii="Times New Roman" w:hAnsi="Times New Roman" w:cs="Times New Roman"/>
        </w:rPr>
        <w:t xml:space="preserve">, </w:t>
      </w:r>
      <w:r w:rsidR="0076093F">
        <w:rPr>
          <w:rFonts w:ascii="Times New Roman" w:hAnsi="Times New Roman" w:cs="Times New Roman"/>
        </w:rPr>
        <w:t>the inaugural title</w:t>
      </w:r>
      <w:r w:rsidR="0087316F" w:rsidRPr="002B6B99">
        <w:rPr>
          <w:rFonts w:ascii="Times New Roman" w:hAnsi="Times New Roman" w:cs="Times New Roman"/>
        </w:rPr>
        <w:t xml:space="preserve"> of the first series</w:t>
      </w:r>
      <w:r>
        <w:rPr>
          <w:rFonts w:ascii="Times New Roman" w:hAnsi="Times New Roman" w:cs="Times New Roman"/>
        </w:rPr>
        <w:t>,</w:t>
      </w:r>
      <w:r w:rsidR="0076093F">
        <w:rPr>
          <w:rFonts w:ascii="Times New Roman" w:hAnsi="Times New Roman" w:cs="Times New Roman"/>
        </w:rPr>
        <w:t xml:space="preserve"> </w:t>
      </w:r>
      <w:r w:rsidR="0034457E" w:rsidRPr="002B6B99">
        <w:rPr>
          <w:rFonts w:ascii="Times New Roman" w:hAnsi="Times New Roman" w:cs="Times New Roman"/>
        </w:rPr>
        <w:t xml:space="preserve">held the inscription </w:t>
      </w:r>
      <w:r w:rsidR="005D0790">
        <w:rPr>
          <w:rFonts w:ascii="Times New Roman" w:hAnsi="Times New Roman" w:cs="Times New Roman"/>
        </w:rPr>
        <w:t>‘</w:t>
      </w:r>
      <w:r w:rsidR="0034457E" w:rsidRPr="002B6B99">
        <w:rPr>
          <w:rFonts w:ascii="Times New Roman" w:hAnsi="Times New Roman" w:cs="Times New Roman"/>
        </w:rPr>
        <w:t>J. Simmons 01/27/41</w:t>
      </w:r>
      <w:r w:rsidR="005D0790">
        <w:rPr>
          <w:rFonts w:ascii="Times New Roman" w:hAnsi="Times New Roman" w:cs="Times New Roman"/>
        </w:rPr>
        <w:t>’</w:t>
      </w:r>
      <w:r w:rsidR="0034457E" w:rsidRPr="002B6B99">
        <w:rPr>
          <w:rFonts w:ascii="Times New Roman" w:hAnsi="Times New Roman" w:cs="Times New Roman"/>
        </w:rPr>
        <w:t xml:space="preserve"> and had been purchased at Sylvia Beach’s Shakespeare and Co</w:t>
      </w:r>
      <w:r w:rsidR="0087316F" w:rsidRPr="002B6B99">
        <w:rPr>
          <w:rFonts w:ascii="Times New Roman" w:hAnsi="Times New Roman" w:cs="Times New Roman"/>
        </w:rPr>
        <w:t>mpany (see Josh Kotin’s wonderful Shakespeare &amp; Co site</w:t>
      </w:r>
      <w:r w:rsidR="005D0790">
        <w:rPr>
          <w:rFonts w:ascii="Times New Roman" w:hAnsi="Times New Roman" w:cs="Times New Roman"/>
        </w:rPr>
        <w:t>: Mapping Expatriate Paris</w:t>
      </w:r>
      <w:r w:rsidR="0087316F" w:rsidRPr="002B6B99">
        <w:rPr>
          <w:rFonts w:ascii="Times New Roman" w:hAnsi="Times New Roman" w:cs="Times New Roman"/>
        </w:rPr>
        <w:t>)</w:t>
      </w:r>
      <w:r w:rsidR="00077CA8">
        <w:rPr>
          <w:rFonts w:ascii="Times New Roman" w:hAnsi="Times New Roman" w:cs="Times New Roman"/>
        </w:rPr>
        <w:t>.</w:t>
      </w:r>
      <w:r w:rsidR="0034457E" w:rsidRPr="002B6B99">
        <w:rPr>
          <w:rFonts w:ascii="Times New Roman" w:hAnsi="Times New Roman" w:cs="Times New Roman"/>
        </w:rPr>
        <w:t xml:space="preserve"> We </w:t>
      </w:r>
      <w:r w:rsidR="0087316F" w:rsidRPr="002B6B99">
        <w:rPr>
          <w:rFonts w:ascii="Times New Roman" w:hAnsi="Times New Roman" w:cs="Times New Roman"/>
        </w:rPr>
        <w:t>guessed that</w:t>
      </w:r>
      <w:r w:rsidR="0034457E" w:rsidRPr="002B6B99">
        <w:rPr>
          <w:rFonts w:ascii="Times New Roman" w:hAnsi="Times New Roman" w:cs="Times New Roman"/>
        </w:rPr>
        <w:t xml:space="preserve"> this was possibly Isabel Simmons</w:t>
      </w:r>
      <w:r w:rsidR="00142D06" w:rsidRPr="002B6B99">
        <w:rPr>
          <w:rFonts w:ascii="Times New Roman" w:hAnsi="Times New Roman" w:cs="Times New Roman"/>
        </w:rPr>
        <w:t xml:space="preserve"> (an </w:t>
      </w:r>
      <w:r w:rsidR="0076093F">
        <w:rPr>
          <w:rFonts w:ascii="Times New Roman" w:hAnsi="Times New Roman" w:cs="Times New Roman"/>
        </w:rPr>
        <w:t>‘</w:t>
      </w:r>
      <w:r w:rsidR="00142D06" w:rsidRPr="002B6B99">
        <w:rPr>
          <w:rFonts w:ascii="Times New Roman" w:hAnsi="Times New Roman" w:cs="Times New Roman"/>
        </w:rPr>
        <w:t>I</w:t>
      </w:r>
      <w:r w:rsidR="005D0790">
        <w:rPr>
          <w:rFonts w:ascii="Times New Roman" w:hAnsi="Times New Roman" w:cs="Times New Roman"/>
        </w:rPr>
        <w:t>,</w:t>
      </w:r>
      <w:r w:rsidR="0076093F">
        <w:rPr>
          <w:rFonts w:ascii="Times New Roman" w:hAnsi="Times New Roman" w:cs="Times New Roman"/>
        </w:rPr>
        <w:t>’</w:t>
      </w:r>
      <w:r w:rsidR="00142D06" w:rsidRPr="002B6B99">
        <w:rPr>
          <w:rFonts w:ascii="Times New Roman" w:hAnsi="Times New Roman" w:cs="Times New Roman"/>
        </w:rPr>
        <w:t xml:space="preserve"> not a </w:t>
      </w:r>
      <w:r w:rsidR="0076093F">
        <w:rPr>
          <w:rFonts w:ascii="Times New Roman" w:hAnsi="Times New Roman" w:cs="Times New Roman"/>
        </w:rPr>
        <w:t>‘</w:t>
      </w:r>
      <w:r w:rsidR="00142D06" w:rsidRPr="002B6B99">
        <w:rPr>
          <w:rFonts w:ascii="Times New Roman" w:hAnsi="Times New Roman" w:cs="Times New Roman"/>
        </w:rPr>
        <w:t>J</w:t>
      </w:r>
      <w:r w:rsidR="0076093F">
        <w:rPr>
          <w:rFonts w:ascii="Times New Roman" w:hAnsi="Times New Roman" w:cs="Times New Roman"/>
        </w:rPr>
        <w:t>’</w:t>
      </w:r>
      <w:r w:rsidR="00142D06" w:rsidRPr="002B6B99">
        <w:rPr>
          <w:rFonts w:ascii="Times New Roman" w:hAnsi="Times New Roman" w:cs="Times New Roman"/>
        </w:rPr>
        <w:t>)</w:t>
      </w:r>
      <w:r w:rsidR="0034457E" w:rsidRPr="002B6B99">
        <w:rPr>
          <w:rFonts w:ascii="Times New Roman" w:hAnsi="Times New Roman" w:cs="Times New Roman"/>
        </w:rPr>
        <w:t>, friend of Ernest Hemingway</w:t>
      </w:r>
      <w:r w:rsidR="0087316F" w:rsidRPr="002B6B99">
        <w:rPr>
          <w:rFonts w:ascii="Times New Roman" w:hAnsi="Times New Roman" w:cs="Times New Roman"/>
        </w:rPr>
        <w:t>, himself</w:t>
      </w:r>
      <w:r w:rsidR="00142D06" w:rsidRPr="002B6B99">
        <w:rPr>
          <w:rFonts w:ascii="Times New Roman" w:hAnsi="Times New Roman" w:cs="Times New Roman"/>
        </w:rPr>
        <w:t>, of course,</w:t>
      </w:r>
      <w:r w:rsidR="0087316F" w:rsidRPr="002B6B99">
        <w:rPr>
          <w:rFonts w:ascii="Times New Roman" w:hAnsi="Times New Roman" w:cs="Times New Roman"/>
        </w:rPr>
        <w:t xml:space="preserve"> a haunter o</w:t>
      </w:r>
      <w:r w:rsidR="00142D06" w:rsidRPr="002B6B99">
        <w:rPr>
          <w:rFonts w:ascii="Times New Roman" w:hAnsi="Times New Roman" w:cs="Times New Roman"/>
        </w:rPr>
        <w:t>f</w:t>
      </w:r>
      <w:r w:rsidR="0087316F" w:rsidRPr="002B6B99">
        <w:rPr>
          <w:rFonts w:ascii="Times New Roman" w:hAnsi="Times New Roman" w:cs="Times New Roman"/>
        </w:rPr>
        <w:t xml:space="preserve"> Sylvia Beach’s Paris-based expatriate bookstore. </w:t>
      </w:r>
      <w:r w:rsidR="0034457E" w:rsidRPr="002B6B99">
        <w:rPr>
          <w:rFonts w:ascii="Times New Roman" w:hAnsi="Times New Roman" w:cs="Times New Roman"/>
        </w:rPr>
        <w:t xml:space="preserve">Another copy bore the name Phyllis Bentley </w:t>
      </w:r>
      <w:r w:rsidR="0087316F" w:rsidRPr="002B6B99">
        <w:rPr>
          <w:rFonts w:ascii="Times New Roman" w:hAnsi="Times New Roman" w:cs="Times New Roman"/>
        </w:rPr>
        <w:t>and included a</w:t>
      </w:r>
      <w:r w:rsidR="007072A1">
        <w:rPr>
          <w:rFonts w:ascii="Times New Roman" w:hAnsi="Times New Roman" w:cs="Times New Roman"/>
        </w:rPr>
        <w:t xml:space="preserve"> few notes. </w:t>
      </w:r>
      <w:r w:rsidR="0034457E" w:rsidRPr="002B6B99">
        <w:rPr>
          <w:rFonts w:ascii="Times New Roman" w:hAnsi="Times New Roman" w:cs="Times New Roman"/>
        </w:rPr>
        <w:t xml:space="preserve">Bentley </w:t>
      </w:r>
      <w:r w:rsidR="001F7359" w:rsidRPr="002B6B99">
        <w:rPr>
          <w:rFonts w:ascii="Times New Roman" w:hAnsi="Times New Roman" w:cs="Times New Roman"/>
        </w:rPr>
        <w:t xml:space="preserve">(1894-1977) was </w:t>
      </w:r>
      <w:r w:rsidR="0034457E" w:rsidRPr="002B6B99">
        <w:rPr>
          <w:rFonts w:ascii="Times New Roman" w:hAnsi="Times New Roman" w:cs="Times New Roman"/>
        </w:rPr>
        <w:t>a Yorkshir</w:t>
      </w:r>
      <w:r w:rsidR="001F7359" w:rsidRPr="002B6B99">
        <w:rPr>
          <w:rFonts w:ascii="Times New Roman" w:hAnsi="Times New Roman" w:cs="Times New Roman"/>
        </w:rPr>
        <w:t>e</w:t>
      </w:r>
      <w:r w:rsidR="0034457E" w:rsidRPr="002B6B99">
        <w:rPr>
          <w:rFonts w:ascii="Times New Roman" w:hAnsi="Times New Roman" w:cs="Times New Roman"/>
        </w:rPr>
        <w:t xml:space="preserve">-born novelist, </w:t>
      </w:r>
      <w:r w:rsidR="001F7359" w:rsidRPr="002B6B99">
        <w:rPr>
          <w:rFonts w:ascii="Times New Roman" w:hAnsi="Times New Roman" w:cs="Times New Roman"/>
        </w:rPr>
        <w:t xml:space="preserve">a contemporary of Virginia Woolf, </w:t>
      </w:r>
      <w:r w:rsidR="0034457E" w:rsidRPr="002B6B99">
        <w:rPr>
          <w:rFonts w:ascii="Times New Roman" w:hAnsi="Times New Roman" w:cs="Times New Roman"/>
        </w:rPr>
        <w:t xml:space="preserve">best known for the </w:t>
      </w:r>
      <w:r w:rsidR="007072A1">
        <w:rPr>
          <w:rFonts w:ascii="Times New Roman" w:hAnsi="Times New Roman" w:cs="Times New Roman"/>
          <w:i/>
        </w:rPr>
        <w:t>I</w:t>
      </w:r>
      <w:r w:rsidR="0034457E" w:rsidRPr="002B6B99">
        <w:rPr>
          <w:rFonts w:ascii="Times New Roman" w:hAnsi="Times New Roman" w:cs="Times New Roman"/>
          <w:i/>
        </w:rPr>
        <w:t xml:space="preserve">nheritance </w:t>
      </w:r>
      <w:r w:rsidR="007072A1">
        <w:rPr>
          <w:rFonts w:ascii="Times New Roman" w:hAnsi="Times New Roman" w:cs="Times New Roman"/>
        </w:rPr>
        <w:t>t</w:t>
      </w:r>
      <w:r w:rsidR="0034457E" w:rsidRPr="007072A1">
        <w:rPr>
          <w:rFonts w:ascii="Times New Roman" w:hAnsi="Times New Roman" w:cs="Times New Roman"/>
        </w:rPr>
        <w:t>rilogy</w:t>
      </w:r>
      <w:r w:rsidR="0034457E" w:rsidRPr="002B6B99">
        <w:rPr>
          <w:rFonts w:ascii="Times New Roman" w:hAnsi="Times New Roman" w:cs="Times New Roman"/>
        </w:rPr>
        <w:t>.</w:t>
      </w:r>
      <w:r w:rsidR="003B3530" w:rsidRPr="002B6B99">
        <w:rPr>
          <w:rFonts w:ascii="Times New Roman" w:hAnsi="Times New Roman" w:cs="Times New Roman"/>
        </w:rPr>
        <w:t xml:space="preserve">  </w:t>
      </w:r>
      <w:r w:rsidR="005D0790">
        <w:rPr>
          <w:rFonts w:ascii="Times New Roman" w:hAnsi="Times New Roman" w:cs="Times New Roman"/>
        </w:rPr>
        <w:t>We located yet a</w:t>
      </w:r>
      <w:r w:rsidR="003B3530" w:rsidRPr="002B6B99">
        <w:rPr>
          <w:rFonts w:ascii="Times New Roman" w:hAnsi="Times New Roman" w:cs="Times New Roman"/>
        </w:rPr>
        <w:t xml:space="preserve">nother </w:t>
      </w:r>
      <w:r w:rsidR="005D0790">
        <w:rPr>
          <w:rFonts w:ascii="Times New Roman" w:hAnsi="Times New Roman" w:cs="Times New Roman"/>
        </w:rPr>
        <w:t xml:space="preserve">copy </w:t>
      </w:r>
      <w:r w:rsidR="003B3530" w:rsidRPr="002B6B99">
        <w:rPr>
          <w:rFonts w:ascii="Times New Roman" w:hAnsi="Times New Roman" w:cs="Times New Roman"/>
        </w:rPr>
        <w:t xml:space="preserve">in the </w:t>
      </w:r>
      <w:r w:rsidR="005D0790">
        <w:rPr>
          <w:rFonts w:ascii="Times New Roman" w:hAnsi="Times New Roman" w:cs="Times New Roman"/>
        </w:rPr>
        <w:t xml:space="preserve">collection of </w:t>
      </w:r>
      <w:r w:rsidR="003B3530" w:rsidRPr="002B6B99">
        <w:rPr>
          <w:rFonts w:ascii="Times New Roman" w:hAnsi="Times New Roman" w:cs="Times New Roman"/>
        </w:rPr>
        <w:t>John Buchan (1875-1940) (</w:t>
      </w:r>
      <w:r w:rsidR="002B6B99" w:rsidRPr="002B6B99">
        <w:rPr>
          <w:rFonts w:ascii="Times New Roman" w:hAnsi="Times New Roman" w:cs="Times New Roman"/>
          <w:i/>
        </w:rPr>
        <w:t>Thirty-</w:t>
      </w:r>
      <w:r w:rsidR="003B3530" w:rsidRPr="002B6B99">
        <w:rPr>
          <w:rFonts w:ascii="Times New Roman" w:hAnsi="Times New Roman" w:cs="Times New Roman"/>
          <w:i/>
        </w:rPr>
        <w:t>Nine Steps</w:t>
      </w:r>
      <w:r w:rsidR="003B3530" w:rsidRPr="002B6B99">
        <w:rPr>
          <w:rFonts w:ascii="Times New Roman" w:hAnsi="Times New Roman" w:cs="Times New Roman"/>
        </w:rPr>
        <w:t xml:space="preserve"> author and Canadian Governor General) at Queen’s University in </w:t>
      </w:r>
      <w:r w:rsidR="002B6B99" w:rsidRPr="002B6B99">
        <w:rPr>
          <w:rFonts w:ascii="Times New Roman" w:hAnsi="Times New Roman" w:cs="Times New Roman"/>
        </w:rPr>
        <w:t>Canada.</w:t>
      </w:r>
    </w:p>
    <w:p w14:paraId="0E96CBE5" w14:textId="77777777" w:rsidR="001F7359" w:rsidRPr="002B6B99" w:rsidRDefault="001F7359" w:rsidP="00261082">
      <w:pPr>
        <w:spacing w:line="480" w:lineRule="auto"/>
        <w:rPr>
          <w:rFonts w:ascii="Times New Roman" w:hAnsi="Times New Roman" w:cs="Times New Roman"/>
        </w:rPr>
      </w:pPr>
    </w:p>
    <w:p w14:paraId="4A18BE32" w14:textId="4AC74F83" w:rsidR="0034022D" w:rsidRDefault="001F7359" w:rsidP="00261082">
      <w:pPr>
        <w:spacing w:line="480" w:lineRule="auto"/>
        <w:rPr>
          <w:rFonts w:ascii="Times New Roman" w:eastAsia="Times New Roman" w:hAnsi="Times New Roman" w:cs="Times New Roman"/>
        </w:rPr>
      </w:pPr>
      <w:r w:rsidRPr="002B6B99">
        <w:rPr>
          <w:rFonts w:ascii="Times New Roman" w:hAnsi="Times New Roman" w:cs="Times New Roman"/>
        </w:rPr>
        <w:t xml:space="preserve">Roger Senhouse </w:t>
      </w:r>
      <w:r w:rsidR="0034022D" w:rsidRPr="002B6B99">
        <w:rPr>
          <w:rFonts w:ascii="Times New Roman" w:hAnsi="Times New Roman" w:cs="Times New Roman"/>
        </w:rPr>
        <w:t>(1900-1970)</w:t>
      </w:r>
      <w:r w:rsidR="005D0790">
        <w:rPr>
          <w:rFonts w:ascii="Times New Roman" w:hAnsi="Times New Roman" w:cs="Times New Roman"/>
        </w:rPr>
        <w:t xml:space="preserve">, </w:t>
      </w:r>
      <w:r w:rsidR="005D0790" w:rsidRPr="002B6B99">
        <w:rPr>
          <w:rFonts w:ascii="Times New Roman" w:hAnsi="Times New Roman" w:cs="Times New Roman"/>
        </w:rPr>
        <w:t>Colette translator</w:t>
      </w:r>
      <w:r w:rsidR="005D0790">
        <w:rPr>
          <w:rFonts w:ascii="Times New Roman" w:hAnsi="Times New Roman" w:cs="Times New Roman"/>
        </w:rPr>
        <w:t xml:space="preserve"> and friend to French novelist Jean Genet,</w:t>
      </w:r>
      <w:r w:rsidR="0034022D" w:rsidRPr="002B6B99">
        <w:rPr>
          <w:rFonts w:ascii="Times New Roman" w:hAnsi="Times New Roman" w:cs="Times New Roman"/>
        </w:rPr>
        <w:t xml:space="preserve"> </w:t>
      </w:r>
      <w:r w:rsidRPr="002B6B99">
        <w:rPr>
          <w:rFonts w:ascii="Times New Roman" w:hAnsi="Times New Roman" w:cs="Times New Roman"/>
        </w:rPr>
        <w:t xml:space="preserve">bought Roger Fry’s </w:t>
      </w:r>
      <w:r w:rsidRPr="002B6B99">
        <w:rPr>
          <w:rFonts w:ascii="Times New Roman" w:hAnsi="Times New Roman" w:cs="Times New Roman"/>
          <w:i/>
        </w:rPr>
        <w:t>The Artist and Psych</w:t>
      </w:r>
      <w:r w:rsidR="0087316F" w:rsidRPr="002B6B99">
        <w:rPr>
          <w:rFonts w:ascii="Times New Roman" w:hAnsi="Times New Roman" w:cs="Times New Roman"/>
          <w:i/>
        </w:rPr>
        <w:t>o</w:t>
      </w:r>
      <w:r w:rsidR="007072A1">
        <w:rPr>
          <w:rFonts w:ascii="Times New Roman" w:hAnsi="Times New Roman" w:cs="Times New Roman"/>
          <w:i/>
        </w:rPr>
        <w:t>-A</w:t>
      </w:r>
      <w:r w:rsidRPr="002B6B99">
        <w:rPr>
          <w:rFonts w:ascii="Times New Roman" w:hAnsi="Times New Roman" w:cs="Times New Roman"/>
          <w:i/>
        </w:rPr>
        <w:t>nalysis.</w:t>
      </w:r>
      <w:r w:rsidR="0034022D" w:rsidRPr="002B6B99">
        <w:rPr>
          <w:rFonts w:ascii="Times New Roman" w:hAnsi="Times New Roman" w:cs="Times New Roman"/>
          <w:i/>
        </w:rPr>
        <w:t xml:space="preserve"> </w:t>
      </w:r>
      <w:r w:rsidR="0034022D" w:rsidRPr="002B6B99">
        <w:rPr>
          <w:rFonts w:ascii="Times New Roman" w:hAnsi="Times New Roman" w:cs="Times New Roman"/>
        </w:rPr>
        <w:t xml:space="preserve">Senhouse, </w:t>
      </w:r>
      <w:r w:rsidR="00E76465">
        <w:rPr>
          <w:rFonts w:ascii="Times New Roman" w:hAnsi="Times New Roman" w:cs="Times New Roman"/>
        </w:rPr>
        <w:t xml:space="preserve">a </w:t>
      </w:r>
      <w:r w:rsidR="0029724A">
        <w:rPr>
          <w:rFonts w:ascii="Times New Roman" w:hAnsi="Times New Roman" w:cs="Times New Roman"/>
        </w:rPr>
        <w:t>younger generation Bloomsbury</w:t>
      </w:r>
      <w:r w:rsidR="00E5778D">
        <w:rPr>
          <w:rFonts w:ascii="Times New Roman" w:hAnsi="Times New Roman" w:cs="Times New Roman"/>
        </w:rPr>
        <w:t xml:space="preserve"> Group member</w:t>
      </w:r>
      <w:r w:rsidR="00E76465">
        <w:rPr>
          <w:rFonts w:ascii="Times New Roman" w:hAnsi="Times New Roman" w:cs="Times New Roman"/>
        </w:rPr>
        <w:t>,</w:t>
      </w:r>
      <w:r w:rsidR="00E5778D">
        <w:rPr>
          <w:rFonts w:ascii="Times New Roman" w:hAnsi="Times New Roman" w:cs="Times New Roman"/>
        </w:rPr>
        <w:t xml:space="preserve"> was</w:t>
      </w:r>
      <w:r w:rsidR="0029724A">
        <w:rPr>
          <w:rFonts w:ascii="Times New Roman" w:hAnsi="Times New Roman" w:cs="Times New Roman"/>
        </w:rPr>
        <w:t xml:space="preserve"> </w:t>
      </w:r>
      <w:r w:rsidR="00E5778D">
        <w:rPr>
          <w:rFonts w:ascii="Times New Roman" w:hAnsi="Times New Roman" w:cs="Times New Roman"/>
        </w:rPr>
        <w:t>lover to Lytton Strachey and</w:t>
      </w:r>
      <w:r w:rsidR="0034022D" w:rsidRPr="002B6B99">
        <w:rPr>
          <w:rFonts w:ascii="Times New Roman" w:hAnsi="Times New Roman" w:cs="Times New Roman"/>
        </w:rPr>
        <w:t xml:space="preserve"> became </w:t>
      </w:r>
      <w:r w:rsidR="0034022D" w:rsidRPr="002B6B99">
        <w:rPr>
          <w:rFonts w:ascii="Times New Roman" w:eastAsia="Times New Roman" w:hAnsi="Times New Roman" w:cs="Times New Roman"/>
        </w:rPr>
        <w:t>head of/partner in the publishing company Secker &amp; Warburg</w:t>
      </w:r>
      <w:r w:rsidR="0029724A">
        <w:rPr>
          <w:rFonts w:ascii="Times New Roman" w:eastAsia="Times New Roman" w:hAnsi="Times New Roman" w:cs="Times New Roman"/>
        </w:rPr>
        <w:t>.</w:t>
      </w:r>
    </w:p>
    <w:p w14:paraId="3245723C" w14:textId="77777777" w:rsidR="0029724A" w:rsidRDefault="0029724A" w:rsidP="00261082">
      <w:pPr>
        <w:spacing w:line="480" w:lineRule="auto"/>
        <w:rPr>
          <w:rFonts w:ascii="Times New Roman" w:eastAsia="Times New Roman" w:hAnsi="Times New Roman" w:cs="Times New Roman"/>
        </w:rPr>
      </w:pPr>
    </w:p>
    <w:p w14:paraId="2D3C3B1E" w14:textId="77777777" w:rsidR="0029724A" w:rsidRPr="0029724A" w:rsidRDefault="0029724A" w:rsidP="00261082">
      <w:pPr>
        <w:spacing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American poet and publisher James Laughlin (1914-</w:t>
      </w:r>
      <w:r w:rsidR="00A971D5">
        <w:rPr>
          <w:rFonts w:ascii="Times New Roman" w:eastAsia="Times New Roman" w:hAnsi="Times New Roman" w:cs="Times New Roman"/>
        </w:rPr>
        <w:t>1997)</w:t>
      </w:r>
      <w:r>
        <w:rPr>
          <w:rFonts w:ascii="Times New Roman" w:eastAsia="Times New Roman" w:hAnsi="Times New Roman" w:cs="Times New Roman"/>
        </w:rPr>
        <w:t xml:space="preserve">, founder of </w:t>
      </w:r>
      <w:r w:rsidRPr="0029724A">
        <w:rPr>
          <w:rFonts w:ascii="Times New Roman" w:eastAsia="Times New Roman" w:hAnsi="Times New Roman" w:cs="Times New Roman"/>
        </w:rPr>
        <w:t>New Directions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publishing (in 1936), owned Robert Graves’ </w:t>
      </w:r>
      <w:r w:rsidRPr="0029724A">
        <w:rPr>
          <w:rFonts w:ascii="Times New Roman" w:eastAsia="Times New Roman" w:hAnsi="Times New Roman" w:cs="Times New Roman"/>
          <w:i/>
        </w:rPr>
        <w:t>On Impenetrability or the Proper Habit of English</w:t>
      </w:r>
      <w:r>
        <w:rPr>
          <w:rFonts w:ascii="Times New Roman" w:eastAsia="Times New Roman" w:hAnsi="Times New Roman" w:cs="Times New Roman"/>
        </w:rPr>
        <w:t>.</w:t>
      </w:r>
    </w:p>
    <w:p w14:paraId="0448705F" w14:textId="70885FF4" w:rsidR="0087316F" w:rsidRPr="008E524A" w:rsidRDefault="0087316F" w:rsidP="008E524A">
      <w:pPr>
        <w:spacing w:line="480" w:lineRule="auto"/>
        <w:rPr>
          <w:rFonts w:ascii="Times New Roman" w:eastAsia="Times New Roman" w:hAnsi="Times New Roman" w:cs="Times New Roman"/>
        </w:rPr>
      </w:pPr>
      <w:r w:rsidRPr="002B6B99">
        <w:rPr>
          <w:rFonts w:ascii="Times New Roman" w:hAnsi="Times New Roman" w:cs="Times New Roman"/>
        </w:rPr>
        <w:t xml:space="preserve">We found a copy of </w:t>
      </w:r>
      <w:r w:rsidR="000F27F9">
        <w:rPr>
          <w:rFonts w:ascii="Times New Roman" w:hAnsi="Times New Roman" w:cs="Times New Roman"/>
        </w:rPr>
        <w:t xml:space="preserve">T.S. </w:t>
      </w:r>
      <w:r w:rsidRPr="002B6B99">
        <w:rPr>
          <w:rFonts w:ascii="Times New Roman" w:hAnsi="Times New Roman" w:cs="Times New Roman"/>
        </w:rPr>
        <w:t xml:space="preserve">Eliot’s </w:t>
      </w:r>
      <w:r w:rsidRPr="002B6B99">
        <w:rPr>
          <w:rFonts w:ascii="Times New Roman" w:hAnsi="Times New Roman" w:cs="Times New Roman"/>
          <w:i/>
        </w:rPr>
        <w:t>Homage to John Dryden</w:t>
      </w:r>
      <w:r w:rsidRPr="002B6B99">
        <w:rPr>
          <w:rFonts w:ascii="Times New Roman" w:hAnsi="Times New Roman" w:cs="Times New Roman"/>
        </w:rPr>
        <w:t xml:space="preserve"> </w:t>
      </w:r>
      <w:r w:rsidR="00A971D5">
        <w:rPr>
          <w:rFonts w:ascii="Times New Roman" w:hAnsi="Times New Roman" w:cs="Times New Roman"/>
        </w:rPr>
        <w:t>with a dedication</w:t>
      </w:r>
      <w:r w:rsidRPr="002B6B99">
        <w:rPr>
          <w:rFonts w:ascii="Times New Roman" w:hAnsi="Times New Roman" w:cs="Times New Roman"/>
        </w:rPr>
        <w:t xml:space="preserve"> to his mentor</w:t>
      </w:r>
      <w:r w:rsidR="005D0790">
        <w:rPr>
          <w:rFonts w:ascii="Times New Roman" w:hAnsi="Times New Roman" w:cs="Times New Roman"/>
        </w:rPr>
        <w:t>,</w:t>
      </w:r>
      <w:r w:rsidRPr="002B6B99">
        <w:rPr>
          <w:rFonts w:ascii="Times New Roman" w:hAnsi="Times New Roman" w:cs="Times New Roman"/>
        </w:rPr>
        <w:t xml:space="preserve"> </w:t>
      </w:r>
      <w:r w:rsidR="00142D06" w:rsidRPr="002B6B99">
        <w:rPr>
          <w:rFonts w:ascii="Times New Roman" w:hAnsi="Times New Roman" w:cs="Times New Roman"/>
        </w:rPr>
        <w:t xml:space="preserve">poet </w:t>
      </w:r>
      <w:r w:rsidRPr="002B6B99">
        <w:rPr>
          <w:rFonts w:ascii="Times New Roman" w:hAnsi="Times New Roman" w:cs="Times New Roman"/>
        </w:rPr>
        <w:t xml:space="preserve">George </w:t>
      </w:r>
      <w:r w:rsidR="0034022D" w:rsidRPr="002B6B99">
        <w:rPr>
          <w:rFonts w:ascii="Times New Roman" w:hAnsi="Times New Roman" w:cs="Times New Roman"/>
        </w:rPr>
        <w:t>Saintsbury</w:t>
      </w:r>
      <w:r w:rsidR="005D0790">
        <w:rPr>
          <w:rFonts w:ascii="Times New Roman" w:hAnsi="Times New Roman" w:cs="Times New Roman"/>
        </w:rPr>
        <w:t>,</w:t>
      </w:r>
      <w:r w:rsidRPr="002B6B99">
        <w:rPr>
          <w:rFonts w:ascii="Times New Roman" w:hAnsi="Times New Roman" w:cs="Times New Roman"/>
        </w:rPr>
        <w:t xml:space="preserve"> for sale for $67,500.</w:t>
      </w:r>
      <w:r w:rsidR="001E690E">
        <w:rPr>
          <w:rFonts w:ascii="Times New Roman" w:hAnsi="Times New Roman" w:cs="Times New Roman"/>
        </w:rPr>
        <w:t xml:space="preserve"> A second copy</w:t>
      </w:r>
      <w:r w:rsidR="008E524A">
        <w:rPr>
          <w:rFonts w:ascii="Times New Roman" w:hAnsi="Times New Roman" w:cs="Times New Roman"/>
        </w:rPr>
        <w:t xml:space="preserve"> belonged to </w:t>
      </w:r>
      <w:r w:rsidR="008E524A" w:rsidRPr="008E524A">
        <w:rPr>
          <w:rFonts w:ascii="Georgia" w:eastAsia="Times New Roman" w:hAnsi="Georgia" w:cs="Times New Roman"/>
        </w:rPr>
        <w:t>James M. Hall</w:t>
      </w:r>
      <w:r w:rsidR="008E524A">
        <w:rPr>
          <w:rFonts w:ascii="Times New Roman" w:eastAsia="Times New Roman" w:hAnsi="Times New Roman" w:cs="Times New Roman"/>
        </w:rPr>
        <w:t>, emeritus professor of English and Dryden specialist at the University of Cincinatti.</w:t>
      </w:r>
    </w:p>
    <w:p w14:paraId="27AD093A" w14:textId="77777777" w:rsidR="00C45B69" w:rsidRDefault="00C45B69" w:rsidP="00261082">
      <w:pPr>
        <w:spacing w:line="480" w:lineRule="auto"/>
        <w:rPr>
          <w:rFonts w:ascii="Times New Roman" w:hAnsi="Times New Roman" w:cs="Times New Roman"/>
        </w:rPr>
      </w:pPr>
    </w:p>
    <w:p w14:paraId="3447B0F7" w14:textId="3F5C65F3" w:rsidR="00C45B69" w:rsidRDefault="00C45B69" w:rsidP="0026108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D32BB4F" wp14:editId="49FCF3E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857500" cy="2730500"/>
            <wp:effectExtent l="0" t="0" r="12700" b="12700"/>
            <wp:wrapTight wrapText="bothSides">
              <wp:wrapPolygon edited="0">
                <wp:start x="0" y="0"/>
                <wp:lineTo x="0" y="21500"/>
                <wp:lineTo x="21504" y="21500"/>
                <wp:lineTo x="2150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oh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4CC85" w14:textId="77777777" w:rsidR="00C45B69" w:rsidRDefault="00C45B69" w:rsidP="00261082">
      <w:pPr>
        <w:spacing w:line="480" w:lineRule="auto"/>
        <w:rPr>
          <w:rFonts w:ascii="Times New Roman" w:hAnsi="Times New Roman" w:cs="Times New Roman"/>
        </w:rPr>
      </w:pPr>
    </w:p>
    <w:p w14:paraId="06C6AC43" w14:textId="77777777" w:rsidR="00C45B69" w:rsidRDefault="00C45B69" w:rsidP="00261082">
      <w:pPr>
        <w:spacing w:line="480" w:lineRule="auto"/>
        <w:rPr>
          <w:rFonts w:ascii="Times New Roman" w:hAnsi="Times New Roman" w:cs="Times New Roman"/>
        </w:rPr>
      </w:pPr>
    </w:p>
    <w:p w14:paraId="0ECB44AF" w14:textId="77777777" w:rsidR="00C45B69" w:rsidRDefault="00C45B69" w:rsidP="00261082">
      <w:pPr>
        <w:spacing w:line="480" w:lineRule="auto"/>
        <w:rPr>
          <w:rFonts w:ascii="Times New Roman" w:hAnsi="Times New Roman" w:cs="Times New Roman"/>
        </w:rPr>
      </w:pPr>
    </w:p>
    <w:p w14:paraId="2716A5D9" w14:textId="77777777" w:rsidR="00C45B69" w:rsidRDefault="00C45B69" w:rsidP="00261082">
      <w:pPr>
        <w:spacing w:line="480" w:lineRule="auto"/>
        <w:rPr>
          <w:rFonts w:ascii="Times New Roman" w:hAnsi="Times New Roman" w:cs="Times New Roman"/>
        </w:rPr>
      </w:pPr>
    </w:p>
    <w:p w14:paraId="2AE5391F" w14:textId="77777777" w:rsidR="00C45B69" w:rsidRDefault="00C45B69" w:rsidP="00261082">
      <w:pPr>
        <w:spacing w:line="480" w:lineRule="auto"/>
        <w:rPr>
          <w:rFonts w:ascii="Times New Roman" w:hAnsi="Times New Roman" w:cs="Times New Roman"/>
        </w:rPr>
      </w:pPr>
    </w:p>
    <w:p w14:paraId="36CD1216" w14:textId="77777777" w:rsidR="00C45B69" w:rsidRDefault="00C45B69" w:rsidP="00261082">
      <w:pPr>
        <w:spacing w:line="480" w:lineRule="auto"/>
        <w:rPr>
          <w:rFonts w:ascii="Times New Roman" w:hAnsi="Times New Roman" w:cs="Times New Roman"/>
        </w:rPr>
      </w:pPr>
    </w:p>
    <w:p w14:paraId="743B95D4" w14:textId="77777777" w:rsidR="00C45B69" w:rsidRDefault="00C45B69" w:rsidP="00261082">
      <w:pPr>
        <w:spacing w:line="480" w:lineRule="auto"/>
        <w:rPr>
          <w:rFonts w:ascii="Times New Roman" w:hAnsi="Times New Roman" w:cs="Times New Roman"/>
        </w:rPr>
      </w:pPr>
    </w:p>
    <w:p w14:paraId="452655B0" w14:textId="77777777" w:rsidR="00C45B69" w:rsidRDefault="00C45B69" w:rsidP="00261082">
      <w:pPr>
        <w:spacing w:line="480" w:lineRule="auto"/>
        <w:rPr>
          <w:rFonts w:ascii="Times New Roman" w:hAnsi="Times New Roman" w:cs="Times New Roman"/>
        </w:rPr>
      </w:pPr>
    </w:p>
    <w:p w14:paraId="1FB2C652" w14:textId="112DF744" w:rsidR="00C45B69" w:rsidRPr="00C45B69" w:rsidRDefault="00C45B69" w:rsidP="0026108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(TBCL: The Book Collector’s Library)</w:t>
      </w:r>
    </w:p>
    <w:p w14:paraId="6A0B9A4A" w14:textId="77777777" w:rsidR="004002D2" w:rsidRPr="002B6B99" w:rsidRDefault="004002D2" w:rsidP="00261082">
      <w:pPr>
        <w:spacing w:line="480" w:lineRule="auto"/>
        <w:rPr>
          <w:rFonts w:ascii="Times New Roman" w:hAnsi="Times New Roman" w:cs="Times New Roman"/>
        </w:rPr>
      </w:pPr>
    </w:p>
    <w:p w14:paraId="5A2B0869" w14:textId="3DF9CADA" w:rsidR="004002D2" w:rsidRDefault="00E76465" w:rsidP="0026108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Barrister </w:t>
      </w:r>
      <w:r w:rsidR="004002D2" w:rsidRPr="002B6B99">
        <w:rPr>
          <w:rFonts w:ascii="Times New Roman" w:hAnsi="Times New Roman" w:cs="Times New Roman"/>
        </w:rPr>
        <w:t>C.P.</w:t>
      </w:r>
      <w:r w:rsidR="00142D06" w:rsidRPr="002B6B99">
        <w:rPr>
          <w:rFonts w:ascii="Times New Roman" w:hAnsi="Times New Roman" w:cs="Times New Roman"/>
        </w:rPr>
        <w:t xml:space="preserve"> </w:t>
      </w:r>
      <w:r w:rsidR="004002D2" w:rsidRPr="002B6B99">
        <w:rPr>
          <w:rFonts w:ascii="Times New Roman" w:hAnsi="Times New Roman" w:cs="Times New Roman"/>
        </w:rPr>
        <w:t>Sanger</w:t>
      </w:r>
      <w:r w:rsidR="00142D06" w:rsidRPr="002B6B99">
        <w:rPr>
          <w:rFonts w:ascii="Times New Roman" w:hAnsi="Times New Roman" w:cs="Times New Roman"/>
        </w:rPr>
        <w:t xml:space="preserve">, himself a contributor to </w:t>
      </w:r>
      <w:r w:rsidR="00537B0A">
        <w:rPr>
          <w:rFonts w:ascii="Times New Roman" w:hAnsi="Times New Roman" w:cs="Times New Roman"/>
        </w:rPr>
        <w:t xml:space="preserve">the Hogarth </w:t>
      </w:r>
      <w:r w:rsidR="00DE2899">
        <w:rPr>
          <w:rFonts w:ascii="Times New Roman" w:hAnsi="Times New Roman" w:cs="Times New Roman"/>
        </w:rPr>
        <w:t xml:space="preserve">Essays with </w:t>
      </w:r>
      <w:r w:rsidR="00DE2899">
        <w:rPr>
          <w:rFonts w:ascii="Times New Roman" w:hAnsi="Times New Roman" w:cs="Times New Roman"/>
          <w:i/>
        </w:rPr>
        <w:t>The Structure of Wuthering Heights</w:t>
      </w:r>
      <w:r w:rsidR="00A971D5">
        <w:rPr>
          <w:rFonts w:ascii="Times New Roman" w:hAnsi="Times New Roman" w:cs="Times New Roman"/>
        </w:rPr>
        <w:t xml:space="preserve"> and Bloomsbury Group intimate</w:t>
      </w:r>
      <w:r w:rsidR="00142D06" w:rsidRPr="002B6B99">
        <w:rPr>
          <w:rFonts w:ascii="Times New Roman" w:hAnsi="Times New Roman" w:cs="Times New Roman"/>
        </w:rPr>
        <w:t xml:space="preserve">, </w:t>
      </w:r>
      <w:r w:rsidR="002B6B99" w:rsidRPr="002B6B99">
        <w:rPr>
          <w:rFonts w:ascii="Times New Roman" w:hAnsi="Times New Roman" w:cs="Times New Roman"/>
        </w:rPr>
        <w:t>owned</w:t>
      </w:r>
      <w:r w:rsidR="004002D2" w:rsidRPr="002B6B99">
        <w:rPr>
          <w:rFonts w:ascii="Times New Roman" w:hAnsi="Times New Roman" w:cs="Times New Roman"/>
        </w:rPr>
        <w:t xml:space="preserve"> </w:t>
      </w:r>
      <w:r w:rsidR="0019116D" w:rsidRPr="002B6B99">
        <w:rPr>
          <w:rFonts w:ascii="Times New Roman" w:hAnsi="Times New Roman" w:cs="Times New Roman"/>
        </w:rPr>
        <w:t xml:space="preserve">Graves’ </w:t>
      </w:r>
      <w:r w:rsidR="0019116D" w:rsidRPr="002B6B99">
        <w:rPr>
          <w:rFonts w:ascii="Times New Roman" w:hAnsi="Times New Roman" w:cs="Times New Roman"/>
          <w:i/>
        </w:rPr>
        <w:t>Contemporary Approaches to Poetry.</w:t>
      </w:r>
    </w:p>
    <w:p w14:paraId="6AB22BA2" w14:textId="77777777" w:rsidR="00C45B69" w:rsidRDefault="00C45B69" w:rsidP="00261082">
      <w:pPr>
        <w:spacing w:line="480" w:lineRule="auto"/>
        <w:rPr>
          <w:rFonts w:ascii="Times New Roman" w:hAnsi="Times New Roman" w:cs="Times New Roman"/>
        </w:rPr>
      </w:pPr>
    </w:p>
    <w:p w14:paraId="4CE6416A" w14:textId="45CBCCE2" w:rsidR="00ED6A8C" w:rsidRDefault="00ED6A8C" w:rsidP="0026108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6BB2579" wp14:editId="13D8D41A">
            <wp:extent cx="2061611" cy="27473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7560_Contemporary Techniques of Poetry_Stam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281" cy="278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7F9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(</w:t>
      </w:r>
      <w:r w:rsidR="005011B4">
        <w:rPr>
          <w:rFonts w:ascii="Times New Roman" w:hAnsi="Times New Roman" w:cs="Times New Roman"/>
        </w:rPr>
        <w:t>Bill Montague, Fahrenheit Books)</w:t>
      </w:r>
    </w:p>
    <w:p w14:paraId="7DDE8582" w14:textId="4540DAF0" w:rsidR="005011B4" w:rsidRPr="00537B0A" w:rsidRDefault="002A3CC5" w:rsidP="0026108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Actress, writer,</w:t>
      </w:r>
      <w:r w:rsidR="0076093F">
        <w:rPr>
          <w:rFonts w:ascii="Times New Roman" w:hAnsi="Times New Roman" w:cs="Times New Roman"/>
        </w:rPr>
        <w:t xml:space="preserve"> and</w:t>
      </w:r>
      <w:r>
        <w:rPr>
          <w:rFonts w:ascii="Times New Roman" w:hAnsi="Times New Roman" w:cs="Times New Roman"/>
        </w:rPr>
        <w:t xml:space="preserve"> suffragette </w:t>
      </w:r>
      <w:r w:rsidR="00537B0A">
        <w:rPr>
          <w:rFonts w:ascii="Times New Roman" w:hAnsi="Times New Roman" w:cs="Times New Roman"/>
        </w:rPr>
        <w:t xml:space="preserve">Elizabeth Robins had dedicated her </w:t>
      </w:r>
      <w:r w:rsidR="00537B0A">
        <w:rPr>
          <w:rFonts w:ascii="Times New Roman" w:hAnsi="Times New Roman" w:cs="Times New Roman"/>
          <w:i/>
        </w:rPr>
        <w:t xml:space="preserve">Ibsen </w:t>
      </w:r>
      <w:r w:rsidR="00537B0A">
        <w:rPr>
          <w:rFonts w:ascii="Times New Roman" w:hAnsi="Times New Roman" w:cs="Times New Roman"/>
        </w:rPr>
        <w:t>to the Bloomsbury</w:t>
      </w:r>
      <w:r w:rsidR="005011B4">
        <w:rPr>
          <w:rFonts w:ascii="Times New Roman" w:hAnsi="Times New Roman" w:cs="Times New Roman"/>
        </w:rPr>
        <w:t xml:space="preserve"> Group’s Desmond MacCarthy</w:t>
      </w:r>
      <w:r w:rsidR="005249DF">
        <w:rPr>
          <w:rFonts w:ascii="Times New Roman" w:hAnsi="Times New Roman" w:cs="Times New Roman"/>
        </w:rPr>
        <w:t>.</w:t>
      </w:r>
    </w:p>
    <w:p w14:paraId="3FEE83D4" w14:textId="0A22ABC5" w:rsidR="0034022D" w:rsidRPr="002B6B99" w:rsidRDefault="0034022D" w:rsidP="00261082">
      <w:pPr>
        <w:spacing w:line="480" w:lineRule="auto"/>
        <w:rPr>
          <w:rFonts w:ascii="Times New Roman" w:hAnsi="Times New Roman" w:cs="Times New Roman"/>
        </w:rPr>
      </w:pPr>
    </w:p>
    <w:p w14:paraId="3C443422" w14:textId="232F2FAB" w:rsidR="0034022D" w:rsidRPr="002B6B99" w:rsidRDefault="0034022D" w:rsidP="00261082">
      <w:pPr>
        <w:spacing w:line="480" w:lineRule="auto"/>
        <w:rPr>
          <w:rFonts w:ascii="Times New Roman" w:hAnsi="Times New Roman" w:cs="Times New Roman"/>
        </w:rPr>
      </w:pPr>
      <w:r w:rsidRPr="002B6B99">
        <w:rPr>
          <w:rFonts w:ascii="Times New Roman" w:hAnsi="Times New Roman" w:cs="Times New Roman"/>
        </w:rPr>
        <w:t xml:space="preserve">Cambridge University had two copies of John Maynard Keynes’ </w:t>
      </w:r>
      <w:r w:rsidRPr="002B6B99">
        <w:rPr>
          <w:rFonts w:ascii="Times New Roman" w:hAnsi="Times New Roman" w:cs="Times New Roman"/>
          <w:i/>
        </w:rPr>
        <w:t>A Short View of Russia</w:t>
      </w:r>
      <w:r w:rsidRPr="002B6B99">
        <w:rPr>
          <w:rFonts w:ascii="Times New Roman" w:hAnsi="Times New Roman" w:cs="Times New Roman"/>
        </w:rPr>
        <w:t>. One of the copies was received by the Library from the Hogarth Press under the terms of the Copyright Act o</w:t>
      </w:r>
      <w:r w:rsidR="008872EC">
        <w:rPr>
          <w:rFonts w:ascii="Times New Roman" w:hAnsi="Times New Roman" w:cs="Times New Roman"/>
        </w:rPr>
        <w:t>f</w:t>
      </w:r>
      <w:r w:rsidRPr="002B6B99">
        <w:rPr>
          <w:rFonts w:ascii="Times New Roman" w:hAnsi="Times New Roman" w:cs="Times New Roman"/>
        </w:rPr>
        <w:t xml:space="preserve"> 20th August</w:t>
      </w:r>
      <w:r w:rsidR="002B6B99" w:rsidRPr="002B6B99">
        <w:rPr>
          <w:rFonts w:ascii="Times New Roman" w:hAnsi="Times New Roman" w:cs="Times New Roman"/>
        </w:rPr>
        <w:t xml:space="preserve">. The other was part of a collection of </w:t>
      </w:r>
      <w:r w:rsidR="008872EC">
        <w:rPr>
          <w:rFonts w:ascii="Times New Roman" w:hAnsi="Times New Roman" w:cs="Times New Roman"/>
        </w:rPr>
        <w:t xml:space="preserve">John Maynard Keynes’ brother </w:t>
      </w:r>
      <w:r w:rsidR="002B6B99" w:rsidRPr="002B6B99">
        <w:rPr>
          <w:rFonts w:ascii="Times New Roman" w:hAnsi="Times New Roman" w:cs="Times New Roman"/>
        </w:rPr>
        <w:t>Geoffrey Keynes’ books.</w:t>
      </w:r>
    </w:p>
    <w:p w14:paraId="1F90C735" w14:textId="4CFCA5D5" w:rsidR="0034457E" w:rsidRPr="002B6B99" w:rsidRDefault="0034457E" w:rsidP="00261082">
      <w:pPr>
        <w:spacing w:line="480" w:lineRule="auto"/>
        <w:rPr>
          <w:rFonts w:ascii="Times New Roman" w:hAnsi="Times New Roman" w:cs="Times New Roman"/>
        </w:rPr>
      </w:pPr>
    </w:p>
    <w:p w14:paraId="1F9F48F5" w14:textId="10C985A7" w:rsidR="005D0790" w:rsidRDefault="00A971D5" w:rsidP="0026108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Less</w:t>
      </w:r>
      <w:r w:rsidR="00A326DE">
        <w:rPr>
          <w:rFonts w:ascii="Times New Roman" w:hAnsi="Times New Roman" w:cs="Times New Roman"/>
        </w:rPr>
        <w:t>er known owners or ‘</w:t>
      </w:r>
      <w:r w:rsidR="005D0790">
        <w:rPr>
          <w:rFonts w:ascii="Times New Roman" w:hAnsi="Times New Roman" w:cs="Times New Roman"/>
        </w:rPr>
        <w:t>common readers</w:t>
      </w:r>
      <w:r w:rsidR="00A326DE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 included: </w:t>
      </w:r>
    </w:p>
    <w:p w14:paraId="5C163925" w14:textId="77777777" w:rsidR="005D0790" w:rsidRDefault="0019116D" w:rsidP="00261082">
      <w:pPr>
        <w:spacing w:line="480" w:lineRule="auto"/>
        <w:rPr>
          <w:rFonts w:ascii="Times New Roman" w:hAnsi="Times New Roman" w:cs="Times New Roman"/>
        </w:rPr>
      </w:pPr>
      <w:r w:rsidRPr="002B6B99">
        <w:rPr>
          <w:rFonts w:ascii="Times New Roman" w:hAnsi="Times New Roman" w:cs="Times New Roman"/>
        </w:rPr>
        <w:t>Edgar F. Harden, a former Professor of English at Simon Fraser University in Vancouver, Canada, purchase</w:t>
      </w:r>
      <w:r w:rsidR="00A971D5">
        <w:rPr>
          <w:rFonts w:ascii="Times New Roman" w:hAnsi="Times New Roman" w:cs="Times New Roman"/>
        </w:rPr>
        <w:t>r of</w:t>
      </w:r>
      <w:r w:rsidRPr="002B6B99">
        <w:rPr>
          <w:rFonts w:ascii="Times New Roman" w:hAnsi="Times New Roman" w:cs="Times New Roman"/>
        </w:rPr>
        <w:t xml:space="preserve"> Theodora Bosanquet’s </w:t>
      </w:r>
      <w:r w:rsidRPr="002B6B99">
        <w:rPr>
          <w:rFonts w:ascii="Times New Roman" w:hAnsi="Times New Roman" w:cs="Times New Roman"/>
          <w:i/>
        </w:rPr>
        <w:t>Henry James at Work</w:t>
      </w:r>
      <w:r w:rsidR="00A971D5">
        <w:rPr>
          <w:rFonts w:ascii="Times New Roman" w:hAnsi="Times New Roman" w:cs="Times New Roman"/>
        </w:rPr>
        <w:t>,</w:t>
      </w:r>
      <w:r w:rsidR="0076093F">
        <w:rPr>
          <w:rFonts w:ascii="Times New Roman" w:hAnsi="Times New Roman" w:cs="Times New Roman"/>
        </w:rPr>
        <w:t xml:space="preserve"> </w:t>
      </w:r>
    </w:p>
    <w:p w14:paraId="6A1DB8E0" w14:textId="77777777" w:rsidR="005D0790" w:rsidRDefault="00A971D5" w:rsidP="0026108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 unidentified </w:t>
      </w:r>
      <w:r w:rsidR="0029724A">
        <w:rPr>
          <w:rFonts w:ascii="Times New Roman" w:hAnsi="Times New Roman" w:cs="Times New Roman"/>
        </w:rPr>
        <w:t>Margaret Rieser, purchase</w:t>
      </w:r>
      <w:r>
        <w:rPr>
          <w:rFonts w:ascii="Times New Roman" w:hAnsi="Times New Roman" w:cs="Times New Roman"/>
        </w:rPr>
        <w:t>r of</w:t>
      </w:r>
      <w:r w:rsidR="0029724A">
        <w:rPr>
          <w:rFonts w:ascii="Times New Roman" w:hAnsi="Times New Roman" w:cs="Times New Roman"/>
        </w:rPr>
        <w:t xml:space="preserve"> </w:t>
      </w:r>
      <w:r w:rsidR="00E76465">
        <w:rPr>
          <w:rFonts w:ascii="Times New Roman" w:hAnsi="Times New Roman" w:cs="Times New Roman"/>
        </w:rPr>
        <w:t xml:space="preserve">Gertrude </w:t>
      </w:r>
      <w:r w:rsidR="0029724A">
        <w:rPr>
          <w:rFonts w:ascii="Times New Roman" w:hAnsi="Times New Roman" w:cs="Times New Roman"/>
        </w:rPr>
        <w:t xml:space="preserve">Stein’s </w:t>
      </w:r>
      <w:r w:rsidR="0029724A">
        <w:rPr>
          <w:rFonts w:ascii="Times New Roman" w:hAnsi="Times New Roman" w:cs="Times New Roman"/>
          <w:i/>
        </w:rPr>
        <w:t xml:space="preserve">Composition </w:t>
      </w:r>
      <w:r w:rsidR="00E76465">
        <w:rPr>
          <w:rFonts w:ascii="Times New Roman" w:hAnsi="Times New Roman" w:cs="Times New Roman"/>
          <w:i/>
        </w:rPr>
        <w:t>as</w:t>
      </w:r>
      <w:r w:rsidR="0029724A">
        <w:rPr>
          <w:rFonts w:ascii="Times New Roman" w:hAnsi="Times New Roman" w:cs="Times New Roman"/>
          <w:i/>
        </w:rPr>
        <w:t xml:space="preserve"> Explanation</w:t>
      </w:r>
      <w:r w:rsidR="0029724A">
        <w:rPr>
          <w:rFonts w:ascii="Times New Roman" w:hAnsi="Times New Roman" w:cs="Times New Roman"/>
        </w:rPr>
        <w:t xml:space="preserve"> in 1933.</w:t>
      </w:r>
      <w:r w:rsidR="00537B0A">
        <w:rPr>
          <w:rFonts w:ascii="Times New Roman" w:hAnsi="Times New Roman" w:cs="Times New Roman"/>
        </w:rPr>
        <w:t xml:space="preserve"> </w:t>
      </w:r>
    </w:p>
    <w:p w14:paraId="202603D1" w14:textId="77777777" w:rsidR="002E1DDB" w:rsidRDefault="00537B0A" w:rsidP="0026108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Ian</w:t>
      </w:r>
      <w:r w:rsidR="0076093F">
        <w:rPr>
          <w:rFonts w:ascii="Times New Roman" w:hAnsi="Times New Roman" w:cs="Times New Roman"/>
        </w:rPr>
        <w:t xml:space="preserve"> Prentice </w:t>
      </w:r>
      <w:r w:rsidR="005D0790">
        <w:rPr>
          <w:rFonts w:ascii="Times New Roman" w:hAnsi="Times New Roman" w:cs="Times New Roman"/>
        </w:rPr>
        <w:t xml:space="preserve">who </w:t>
      </w:r>
      <w:r w:rsidR="0076093F">
        <w:rPr>
          <w:rFonts w:ascii="Times New Roman" w:hAnsi="Times New Roman" w:cs="Times New Roman"/>
        </w:rPr>
        <w:t>bought</w:t>
      </w:r>
      <w:r>
        <w:rPr>
          <w:rFonts w:ascii="Times New Roman" w:hAnsi="Times New Roman" w:cs="Times New Roman"/>
        </w:rPr>
        <w:t xml:space="preserve"> Robert Hull’s </w:t>
      </w:r>
      <w:r w:rsidRPr="00537B0A">
        <w:rPr>
          <w:rFonts w:ascii="Times New Roman" w:hAnsi="Times New Roman" w:cs="Times New Roman"/>
          <w:i/>
        </w:rPr>
        <w:t>Contemporary Music</w:t>
      </w:r>
      <w:r>
        <w:rPr>
          <w:rFonts w:ascii="Times New Roman" w:hAnsi="Times New Roman" w:cs="Times New Roman"/>
        </w:rPr>
        <w:t xml:space="preserve"> </w:t>
      </w:r>
    </w:p>
    <w:p w14:paraId="10370157" w14:textId="132B9070" w:rsidR="0019116D" w:rsidRPr="00537B0A" w:rsidRDefault="002E1DDB" w:rsidP="0026108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. . . </w:t>
      </w:r>
      <w:r w:rsidR="00537B0A">
        <w:rPr>
          <w:rFonts w:ascii="Times New Roman" w:hAnsi="Times New Roman" w:cs="Times New Roman"/>
        </w:rPr>
        <w:t xml:space="preserve">and </w:t>
      </w:r>
      <w:r w:rsidR="0076093F">
        <w:rPr>
          <w:rFonts w:ascii="Times New Roman" w:hAnsi="Times New Roman" w:cs="Times New Roman"/>
        </w:rPr>
        <w:t xml:space="preserve">we found the same title by Hull dedicated </w:t>
      </w:r>
      <w:r w:rsidR="00537B0A">
        <w:rPr>
          <w:rFonts w:ascii="Times New Roman" w:hAnsi="Times New Roman" w:cs="Times New Roman"/>
        </w:rPr>
        <w:t>“To Peter from Russell” . . .</w:t>
      </w:r>
    </w:p>
    <w:p w14:paraId="293B2C37" w14:textId="77777777" w:rsidR="0034457E" w:rsidRDefault="0034457E" w:rsidP="00261082">
      <w:pPr>
        <w:spacing w:line="480" w:lineRule="auto"/>
        <w:rPr>
          <w:rFonts w:ascii="Times New Roman" w:hAnsi="Times New Roman" w:cs="Times New Roman"/>
        </w:rPr>
      </w:pPr>
    </w:p>
    <w:p w14:paraId="41CD1812" w14:textId="33765B56" w:rsidR="0076093F" w:rsidRDefault="0029724A" w:rsidP="0026108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Some </w:t>
      </w:r>
      <w:r w:rsidR="0076093F">
        <w:rPr>
          <w:rFonts w:ascii="Times New Roman" w:hAnsi="Times New Roman" w:cs="Times New Roman"/>
        </w:rPr>
        <w:t xml:space="preserve">very </w:t>
      </w:r>
      <w:r>
        <w:rPr>
          <w:rFonts w:ascii="Times New Roman" w:hAnsi="Times New Roman" w:cs="Times New Roman"/>
        </w:rPr>
        <w:t>tentative conclusions</w:t>
      </w:r>
      <w:r w:rsidR="0076093F">
        <w:rPr>
          <w:rFonts w:ascii="Times New Roman" w:hAnsi="Times New Roman" w:cs="Times New Roman"/>
        </w:rPr>
        <w:t xml:space="preserve"> include that</w:t>
      </w:r>
      <w:r w:rsidR="00D87E07">
        <w:rPr>
          <w:rFonts w:ascii="Times New Roman" w:hAnsi="Times New Roman" w:cs="Times New Roman"/>
        </w:rPr>
        <w:t xml:space="preserve"> the series </w:t>
      </w:r>
      <w:r w:rsidR="0076093F">
        <w:rPr>
          <w:rFonts w:ascii="Times New Roman" w:hAnsi="Times New Roman" w:cs="Times New Roman"/>
        </w:rPr>
        <w:t xml:space="preserve">on the author side </w:t>
      </w:r>
      <w:r w:rsidR="00907BB0">
        <w:rPr>
          <w:rFonts w:ascii="Times New Roman" w:hAnsi="Times New Roman" w:cs="Times New Roman"/>
        </w:rPr>
        <w:t xml:space="preserve">primarily included those </w:t>
      </w:r>
      <w:r w:rsidR="0076093F">
        <w:rPr>
          <w:rFonts w:ascii="Times New Roman" w:hAnsi="Times New Roman" w:cs="Times New Roman"/>
        </w:rPr>
        <w:t>familiar to</w:t>
      </w:r>
      <w:r w:rsidR="00D87E07">
        <w:rPr>
          <w:rFonts w:ascii="Times New Roman" w:hAnsi="Times New Roman" w:cs="Times New Roman"/>
        </w:rPr>
        <w:t xml:space="preserve"> Bloomsbury </w:t>
      </w:r>
      <w:r w:rsidR="002E1DDB">
        <w:rPr>
          <w:rFonts w:ascii="Times New Roman" w:hAnsi="Times New Roman" w:cs="Times New Roman"/>
        </w:rPr>
        <w:t>and</w:t>
      </w:r>
      <w:r w:rsidR="00D87E07">
        <w:rPr>
          <w:rFonts w:ascii="Times New Roman" w:hAnsi="Times New Roman" w:cs="Times New Roman"/>
        </w:rPr>
        <w:t xml:space="preserve"> </w:t>
      </w:r>
      <w:r w:rsidR="0076093F">
        <w:rPr>
          <w:rFonts w:ascii="Times New Roman" w:hAnsi="Times New Roman" w:cs="Times New Roman"/>
        </w:rPr>
        <w:t xml:space="preserve">to </w:t>
      </w:r>
      <w:r w:rsidR="00D87E07">
        <w:rPr>
          <w:rFonts w:ascii="Times New Roman" w:hAnsi="Times New Roman" w:cs="Times New Roman"/>
        </w:rPr>
        <w:t xml:space="preserve">the </w:t>
      </w:r>
      <w:r w:rsidR="0076093F">
        <w:rPr>
          <w:rFonts w:ascii="Times New Roman" w:hAnsi="Times New Roman" w:cs="Times New Roman"/>
        </w:rPr>
        <w:t xml:space="preserve">Hogarth </w:t>
      </w:r>
      <w:r w:rsidR="00D87E07">
        <w:rPr>
          <w:rFonts w:ascii="Times New Roman" w:hAnsi="Times New Roman" w:cs="Times New Roman"/>
        </w:rPr>
        <w:t>Press</w:t>
      </w:r>
      <w:r w:rsidR="00907BB0">
        <w:rPr>
          <w:rFonts w:ascii="Times New Roman" w:hAnsi="Times New Roman" w:cs="Times New Roman"/>
        </w:rPr>
        <w:t>.</w:t>
      </w:r>
      <w:r w:rsidR="00E76465">
        <w:rPr>
          <w:rFonts w:ascii="Times New Roman" w:hAnsi="Times New Roman" w:cs="Times New Roman"/>
        </w:rPr>
        <w:t xml:space="preserve"> A</w:t>
      </w:r>
      <w:r w:rsidR="00D87E07">
        <w:rPr>
          <w:rFonts w:ascii="Times New Roman" w:hAnsi="Times New Roman" w:cs="Times New Roman"/>
        </w:rPr>
        <w:t xml:space="preserve">lthough </w:t>
      </w:r>
      <w:r w:rsidR="00E76465">
        <w:rPr>
          <w:rFonts w:ascii="Times New Roman" w:hAnsi="Times New Roman" w:cs="Times New Roman"/>
        </w:rPr>
        <w:t>many of the readers we found were famous and part of</w:t>
      </w:r>
      <w:r w:rsidR="008872EC">
        <w:rPr>
          <w:rFonts w:ascii="Times New Roman" w:hAnsi="Times New Roman" w:cs="Times New Roman"/>
        </w:rPr>
        <w:t>,</w:t>
      </w:r>
      <w:r w:rsidR="00E76465">
        <w:rPr>
          <w:rFonts w:ascii="Times New Roman" w:hAnsi="Times New Roman" w:cs="Times New Roman"/>
        </w:rPr>
        <w:t xml:space="preserve"> or tied to</w:t>
      </w:r>
      <w:r w:rsidR="008872EC">
        <w:rPr>
          <w:rFonts w:ascii="Times New Roman" w:hAnsi="Times New Roman" w:cs="Times New Roman"/>
        </w:rPr>
        <w:t>,</w:t>
      </w:r>
      <w:bookmarkStart w:id="0" w:name="_GoBack"/>
      <w:bookmarkEnd w:id="0"/>
      <w:r w:rsidR="00E76465">
        <w:rPr>
          <w:rFonts w:ascii="Times New Roman" w:hAnsi="Times New Roman" w:cs="Times New Roman"/>
        </w:rPr>
        <w:t xml:space="preserve"> Bloomsbury—this perhaps a reflection of the value of books owned and signed by the likes of T.S.Eliot—we did find a fair number of common readers.</w:t>
      </w:r>
    </w:p>
    <w:p w14:paraId="38637047" w14:textId="6AC5D0E4" w:rsidR="0076093F" w:rsidRDefault="0076093F" w:rsidP="00261082">
      <w:pPr>
        <w:spacing w:line="480" w:lineRule="auto"/>
        <w:rPr>
          <w:rFonts w:ascii="Times New Roman" w:hAnsi="Times New Roman" w:cs="Times New Roman"/>
        </w:rPr>
      </w:pPr>
    </w:p>
    <w:p w14:paraId="5E1C0A01" w14:textId="228C1826" w:rsidR="0029724A" w:rsidRDefault="003B395F" w:rsidP="0026108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Investigating the Hogarth Essays series by charting the evolution of the series, designing network maps between authors, and investigating previous owner inscriptions allowed me to better grasp </w:t>
      </w:r>
      <w:r>
        <w:rPr>
          <w:rFonts w:ascii="Times New Roman" w:eastAsia="Times New Roman" w:hAnsi="Times New Roman" w:cs="Times New Roman"/>
        </w:rPr>
        <w:lastRenderedPageBreak/>
        <w:t xml:space="preserve">the series’ global impact and to learn that medium inherently affects perception. </w:t>
      </w:r>
      <w:r w:rsidR="00907BB0">
        <w:rPr>
          <w:rFonts w:ascii="Times New Roman" w:eastAsia="Times New Roman" w:hAnsi="Times New Roman" w:cs="Times New Roman"/>
        </w:rPr>
        <w:t xml:space="preserve">MAPP’s emphasis on publication and dissemination and the underlying connections with esteemed friends and burgeoning authors intrigued me because I have never extensively focused on the socioeconomic context of literary material. The author and owner networks and distribution charts </w:t>
      </w:r>
      <w:r w:rsidR="00261082">
        <w:rPr>
          <w:rFonts w:ascii="Times New Roman" w:eastAsia="Times New Roman" w:hAnsi="Times New Roman" w:cs="Times New Roman"/>
        </w:rPr>
        <w:t>showed</w:t>
      </w:r>
      <w:r w:rsidR="00907BB0">
        <w:rPr>
          <w:rFonts w:ascii="Times New Roman" w:eastAsia="Times New Roman" w:hAnsi="Times New Roman" w:cs="Times New Roman"/>
        </w:rPr>
        <w:t xml:space="preserve"> the Woolfs’ illuminating the</w:t>
      </w:r>
      <w:r w:rsidR="00261082">
        <w:rPr>
          <w:rFonts w:ascii="Times New Roman" w:eastAsia="Times New Roman" w:hAnsi="Times New Roman" w:cs="Times New Roman"/>
        </w:rPr>
        <w:t>ir</w:t>
      </w:r>
      <w:r w:rsidR="00907BB0">
        <w:rPr>
          <w:rFonts w:ascii="Times New Roman" w:eastAsia="Times New Roman" w:hAnsi="Times New Roman" w:cs="Times New Roman"/>
        </w:rPr>
        <w:t xml:space="preserve"> public with </w:t>
      </w:r>
      <w:r w:rsidR="00261082">
        <w:rPr>
          <w:rFonts w:ascii="Times New Roman" w:eastAsia="Times New Roman" w:hAnsi="Times New Roman" w:cs="Times New Roman"/>
        </w:rPr>
        <w:t>inexpensive</w:t>
      </w:r>
      <w:r w:rsidR="00907BB0">
        <w:rPr>
          <w:rFonts w:ascii="Times New Roman" w:eastAsia="Times New Roman" w:hAnsi="Times New Roman" w:cs="Times New Roman"/>
        </w:rPr>
        <w:t xml:space="preserve"> and current reading material </w:t>
      </w:r>
      <w:r w:rsidR="00261082">
        <w:rPr>
          <w:rFonts w:ascii="Times New Roman" w:eastAsia="Times New Roman" w:hAnsi="Times New Roman" w:cs="Times New Roman"/>
        </w:rPr>
        <w:t xml:space="preserve">in a way </w:t>
      </w:r>
      <w:r w:rsidR="00907BB0">
        <w:rPr>
          <w:rFonts w:ascii="Times New Roman" w:eastAsia="Times New Roman" w:hAnsi="Times New Roman" w:cs="Times New Roman"/>
        </w:rPr>
        <w:t xml:space="preserve">that </w:t>
      </w:r>
      <w:r w:rsidR="00261082">
        <w:rPr>
          <w:rFonts w:ascii="Times New Roman" w:eastAsia="Times New Roman" w:hAnsi="Times New Roman" w:cs="Times New Roman"/>
        </w:rPr>
        <w:t xml:space="preserve">might not have been quite as apparent </w:t>
      </w:r>
      <w:r w:rsidR="00907BB0">
        <w:rPr>
          <w:rFonts w:ascii="Times New Roman" w:eastAsia="Times New Roman" w:hAnsi="Times New Roman" w:cs="Times New Roman"/>
        </w:rPr>
        <w:t xml:space="preserve">without </w:t>
      </w:r>
      <w:r w:rsidR="00281608">
        <w:rPr>
          <w:rFonts w:ascii="Times New Roman" w:eastAsia="Times New Roman" w:hAnsi="Times New Roman" w:cs="Times New Roman"/>
        </w:rPr>
        <w:t>graphical presentations</w:t>
      </w:r>
      <w:r w:rsidR="00907BB0">
        <w:rPr>
          <w:rFonts w:ascii="Times New Roman" w:eastAsia="Times New Roman" w:hAnsi="Times New Roman" w:cs="Times New Roman"/>
        </w:rPr>
        <w:t>.</w:t>
      </w:r>
      <w:r w:rsidR="00BB7BCC">
        <w:rPr>
          <w:rFonts w:ascii="Times New Roman" w:hAnsi="Times New Roman" w:cs="Times New Roman"/>
        </w:rPr>
        <w:t xml:space="preserve"> </w:t>
      </w:r>
      <w:r w:rsidR="00BB7BCC">
        <w:rPr>
          <w:rFonts w:ascii="Times New Roman" w:eastAsia="Times New Roman" w:hAnsi="Times New Roman" w:cs="Times New Roman"/>
        </w:rPr>
        <w:t xml:space="preserve">I gained a greater understanding, and </w:t>
      </w:r>
      <w:r w:rsidR="008872EC">
        <w:rPr>
          <w:rFonts w:ascii="Times New Roman" w:eastAsia="Times New Roman" w:hAnsi="Times New Roman" w:cs="Times New Roman"/>
        </w:rPr>
        <w:t xml:space="preserve">a </w:t>
      </w:r>
      <w:r w:rsidR="00BB7BCC">
        <w:rPr>
          <w:rFonts w:ascii="Times New Roman" w:eastAsia="Times New Roman" w:hAnsi="Times New Roman" w:cs="Times New Roman"/>
        </w:rPr>
        <w:t>healthy respect, for the visualization tools and computational analysis that DH projects contribute to the humanities and society.</w:t>
      </w:r>
    </w:p>
    <w:p w14:paraId="74B8A1E6" w14:textId="77777777" w:rsidR="0029724A" w:rsidRPr="002B6B99" w:rsidRDefault="0029724A" w:rsidP="00261082">
      <w:pPr>
        <w:spacing w:line="480" w:lineRule="auto"/>
        <w:rPr>
          <w:rFonts w:ascii="Times New Roman" w:hAnsi="Times New Roman" w:cs="Times New Roman"/>
        </w:rPr>
      </w:pPr>
    </w:p>
    <w:p w14:paraId="6A27F714" w14:textId="5E4A6406" w:rsidR="0034457E" w:rsidRPr="002B6B99" w:rsidRDefault="0034457E" w:rsidP="00261082">
      <w:pPr>
        <w:spacing w:line="480" w:lineRule="auto"/>
        <w:rPr>
          <w:rFonts w:ascii="Times New Roman" w:hAnsi="Times New Roman" w:cs="Times New Roman"/>
        </w:rPr>
      </w:pPr>
    </w:p>
    <w:sectPr w:rsidR="0034457E" w:rsidRPr="002B6B99" w:rsidSect="00923250"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6EBC088" w16cid:durableId="1D6251A8"/>
  <w16cid:commentId w16cid:paraId="641BF6BD" w16cid:durableId="1D62523A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848608" w14:textId="77777777" w:rsidR="00A618A1" w:rsidRDefault="00A618A1" w:rsidP="0019116D">
      <w:r>
        <w:separator/>
      </w:r>
    </w:p>
  </w:endnote>
  <w:endnote w:type="continuationSeparator" w:id="0">
    <w:p w14:paraId="7C6C4C92" w14:textId="77777777" w:rsidR="00A618A1" w:rsidRDefault="00A618A1" w:rsidP="00191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0BA5C" w14:textId="77777777" w:rsidR="0055627F" w:rsidRDefault="0055627F" w:rsidP="00002CE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C617ED" w14:textId="77777777" w:rsidR="0055627F" w:rsidRDefault="0055627F" w:rsidP="0055627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F64C24" w14:textId="77777777" w:rsidR="0055627F" w:rsidRDefault="0055627F" w:rsidP="00002CE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872EC">
      <w:rPr>
        <w:rStyle w:val="PageNumber"/>
        <w:noProof/>
      </w:rPr>
      <w:t>1</w:t>
    </w:r>
    <w:r>
      <w:rPr>
        <w:rStyle w:val="PageNumber"/>
      </w:rPr>
      <w:fldChar w:fldCharType="end"/>
    </w:r>
  </w:p>
  <w:p w14:paraId="3648CD3C" w14:textId="77777777" w:rsidR="0055627F" w:rsidRDefault="0055627F" w:rsidP="0055627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769AB5" w14:textId="77777777" w:rsidR="00A618A1" w:rsidRDefault="00A618A1" w:rsidP="0019116D">
      <w:r>
        <w:separator/>
      </w:r>
    </w:p>
  </w:footnote>
  <w:footnote w:type="continuationSeparator" w:id="0">
    <w:p w14:paraId="1E5FE93D" w14:textId="77777777" w:rsidR="00A618A1" w:rsidRDefault="00A618A1" w:rsidP="001911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57E"/>
    <w:rsid w:val="00017F83"/>
    <w:rsid w:val="0003419D"/>
    <w:rsid w:val="00077CA8"/>
    <w:rsid w:val="00087843"/>
    <w:rsid w:val="00093395"/>
    <w:rsid w:val="000F27F9"/>
    <w:rsid w:val="00142D06"/>
    <w:rsid w:val="0019116D"/>
    <w:rsid w:val="001E690E"/>
    <w:rsid w:val="001F7359"/>
    <w:rsid w:val="00261082"/>
    <w:rsid w:val="00281608"/>
    <w:rsid w:val="00293AB6"/>
    <w:rsid w:val="0029724A"/>
    <w:rsid w:val="002A3CC5"/>
    <w:rsid w:val="002B1576"/>
    <w:rsid w:val="002B6B99"/>
    <w:rsid w:val="002C61E7"/>
    <w:rsid w:val="002E1DDB"/>
    <w:rsid w:val="0034022D"/>
    <w:rsid w:val="0034457E"/>
    <w:rsid w:val="00351EDE"/>
    <w:rsid w:val="003555DD"/>
    <w:rsid w:val="003B3530"/>
    <w:rsid w:val="003B395F"/>
    <w:rsid w:val="004002D2"/>
    <w:rsid w:val="00404E93"/>
    <w:rsid w:val="00414A19"/>
    <w:rsid w:val="00437231"/>
    <w:rsid w:val="004D743E"/>
    <w:rsid w:val="005011B4"/>
    <w:rsid w:val="005249DF"/>
    <w:rsid w:val="00537B0A"/>
    <w:rsid w:val="0055627F"/>
    <w:rsid w:val="005963A6"/>
    <w:rsid w:val="005D0790"/>
    <w:rsid w:val="005E1BD4"/>
    <w:rsid w:val="0067654A"/>
    <w:rsid w:val="007072A1"/>
    <w:rsid w:val="0071505B"/>
    <w:rsid w:val="007555E7"/>
    <w:rsid w:val="0076093F"/>
    <w:rsid w:val="007735C7"/>
    <w:rsid w:val="007E074D"/>
    <w:rsid w:val="0087316F"/>
    <w:rsid w:val="008872EC"/>
    <w:rsid w:val="008938A8"/>
    <w:rsid w:val="008E524A"/>
    <w:rsid w:val="008F3D1A"/>
    <w:rsid w:val="00903545"/>
    <w:rsid w:val="00907BB0"/>
    <w:rsid w:val="00923250"/>
    <w:rsid w:val="009C1028"/>
    <w:rsid w:val="00A326DE"/>
    <w:rsid w:val="00A618A1"/>
    <w:rsid w:val="00A971D5"/>
    <w:rsid w:val="00AF5B09"/>
    <w:rsid w:val="00B2500D"/>
    <w:rsid w:val="00B80524"/>
    <w:rsid w:val="00BB7BCC"/>
    <w:rsid w:val="00C45B69"/>
    <w:rsid w:val="00C478A0"/>
    <w:rsid w:val="00C85DD4"/>
    <w:rsid w:val="00C95B4F"/>
    <w:rsid w:val="00CA0F27"/>
    <w:rsid w:val="00D25E72"/>
    <w:rsid w:val="00D87E07"/>
    <w:rsid w:val="00DE2899"/>
    <w:rsid w:val="00DF0ADE"/>
    <w:rsid w:val="00E5778D"/>
    <w:rsid w:val="00E731A2"/>
    <w:rsid w:val="00E76465"/>
    <w:rsid w:val="00ED6A8C"/>
    <w:rsid w:val="00F51428"/>
    <w:rsid w:val="00F524A6"/>
    <w:rsid w:val="00FF6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8213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19116D"/>
  </w:style>
  <w:style w:type="character" w:customStyle="1" w:styleId="FootnoteTextChar">
    <w:name w:val="Footnote Text Char"/>
    <w:basedOn w:val="DefaultParagraphFont"/>
    <w:link w:val="FootnoteText"/>
    <w:uiPriority w:val="99"/>
    <w:rsid w:val="0019116D"/>
  </w:style>
  <w:style w:type="character" w:styleId="FootnoteReference">
    <w:name w:val="footnote reference"/>
    <w:basedOn w:val="DefaultParagraphFont"/>
    <w:uiPriority w:val="99"/>
    <w:unhideWhenUsed/>
    <w:rsid w:val="0019116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249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49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49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49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49D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9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9DF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562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27F"/>
  </w:style>
  <w:style w:type="character" w:styleId="PageNumber">
    <w:name w:val="page number"/>
    <w:basedOn w:val="DefaultParagraphFont"/>
    <w:uiPriority w:val="99"/>
    <w:semiHidden/>
    <w:unhideWhenUsed/>
    <w:rsid w:val="00556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7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7" Type="http://schemas.microsoft.com/office/2016/09/relationships/commentsIds" Target="commentsId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856</TotalTime>
  <Pages>9</Pages>
  <Words>1352</Words>
  <Characters>7712</Characters>
  <Application>Microsoft Macintosh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E Southworth</dc:creator>
  <cp:keywords/>
  <dc:description/>
  <cp:lastModifiedBy>Helen E Southworth</cp:lastModifiedBy>
  <cp:revision>4</cp:revision>
  <dcterms:created xsi:type="dcterms:W3CDTF">2017-11-21T04:45:00Z</dcterms:created>
  <dcterms:modified xsi:type="dcterms:W3CDTF">2017-11-21T21:32:00Z</dcterms:modified>
</cp:coreProperties>
</file>